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1076C" w14:textId="083F0204" w:rsidR="005A6A29" w:rsidRDefault="00DE1075" w:rsidP="00261E5A">
      <w:pPr>
        <w:pStyle w:val="Titre"/>
      </w:pPr>
      <w:r w:rsidRPr="006775C0">
        <w:t>Quelques statistiques</w:t>
      </w:r>
    </w:p>
    <w:p w14:paraId="19E2DCA1" w14:textId="6A04C597" w:rsidR="006775C0" w:rsidRPr="006775C0" w:rsidRDefault="006775C0" w:rsidP="006775C0">
      <w:pPr>
        <w:pStyle w:val="Titre1"/>
      </w:pPr>
      <w:r>
        <w:t>Importance de l’accessibilité</w:t>
      </w:r>
    </w:p>
    <w:p w14:paraId="5ADE82D9" w14:textId="77777777" w:rsidR="0065205E" w:rsidRDefault="0065205E" w:rsidP="00DE1075">
      <w:pPr>
        <w:pStyle w:val="Citation"/>
      </w:pPr>
      <w:r>
        <w:rPr>
          <w:noProof/>
          <w:lang w:val="en-GB" w:eastAsia="en-GB"/>
        </w:rPr>
        <w:drawing>
          <wp:inline distT="0" distB="0" distL="0" distR="0" wp14:anchorId="141CB9FB" wp14:editId="23C8C2FD">
            <wp:extent cx="3322114" cy="2799761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17" cy="281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EBC98FF" w14:textId="4D21EFFB" w:rsidR="00DE1075" w:rsidRDefault="00DE1075" w:rsidP="00DE1075">
      <w:pPr>
        <w:pStyle w:val="Citation"/>
      </w:pPr>
      <w:r>
        <w:t xml:space="preserve">« Un environnement accessible est crucial pour 10% de la population, </w:t>
      </w:r>
      <w:r w:rsidR="00000DE5">
        <w:t xml:space="preserve">c’est </w:t>
      </w:r>
      <w:r>
        <w:t>une nécessité pour 30 à 40% de celle-ci et</w:t>
      </w:r>
      <w:r w:rsidR="00000DE5">
        <w:t xml:space="preserve"> c’est </w:t>
      </w:r>
      <w:r>
        <w:t>confortable pour 100%. »</w:t>
      </w:r>
    </w:p>
    <w:p w14:paraId="44462AA8" w14:textId="0FC3CC69" w:rsidR="005A6A29" w:rsidRPr="00E53896" w:rsidRDefault="005A6A29" w:rsidP="005A6A29">
      <w:pPr>
        <w:rPr>
          <w:rStyle w:val="Rfrenceple"/>
          <w:sz w:val="18"/>
          <w:szCs w:val="18"/>
          <w:lang w:val="en-GB"/>
        </w:rPr>
      </w:pPr>
      <w:proofErr w:type="spellStart"/>
      <w:r w:rsidRPr="00E53896">
        <w:rPr>
          <w:rStyle w:val="Rfrenceple"/>
          <w:sz w:val="18"/>
          <w:szCs w:val="18"/>
          <w:lang w:val="en-GB"/>
        </w:rPr>
        <w:t>Extrait</w:t>
      </w:r>
      <w:proofErr w:type="spellEnd"/>
      <w:r w:rsidRPr="00E53896">
        <w:rPr>
          <w:rStyle w:val="Rfrenceple"/>
          <w:sz w:val="18"/>
          <w:szCs w:val="18"/>
          <w:lang w:val="en-GB"/>
        </w:rPr>
        <w:t xml:space="preserve"> </w:t>
      </w:r>
      <w:proofErr w:type="spellStart"/>
      <w:r w:rsidRPr="00E53896">
        <w:rPr>
          <w:rStyle w:val="Rfrenceple"/>
          <w:sz w:val="18"/>
          <w:szCs w:val="18"/>
          <w:lang w:val="en-GB"/>
        </w:rPr>
        <w:t>traduit</w:t>
      </w:r>
      <w:proofErr w:type="spellEnd"/>
      <w:r w:rsidRPr="00E53896">
        <w:rPr>
          <w:rStyle w:val="Rfrenceple"/>
          <w:sz w:val="18"/>
          <w:szCs w:val="18"/>
          <w:lang w:val="en-GB"/>
        </w:rPr>
        <w:t xml:space="preserve"> du rapport Economic Impulses of Accessible Tourism for All, Study commissioned by the Federal Ministry of Economics and Technology, Berlin, 2004, p.13.</w:t>
      </w:r>
    </w:p>
    <w:p w14:paraId="65858C84" w14:textId="16F7E375" w:rsidR="006775C0" w:rsidRPr="00261E5A" w:rsidRDefault="006775C0" w:rsidP="005A6A29">
      <w:pPr>
        <w:rPr>
          <w:rStyle w:val="Rfrenceple"/>
          <w:lang w:val="en-GB"/>
        </w:rPr>
      </w:pPr>
    </w:p>
    <w:p w14:paraId="3EDDB2AE" w14:textId="541D1A74" w:rsidR="006775C0" w:rsidRPr="006775C0" w:rsidRDefault="006775C0" w:rsidP="006775C0">
      <w:pPr>
        <w:pStyle w:val="Titre1"/>
      </w:pPr>
      <w:r>
        <w:t xml:space="preserve">Nombre de personnes handicapées dans le monde </w:t>
      </w:r>
    </w:p>
    <w:p w14:paraId="5812E62E" w14:textId="77777777" w:rsidR="00E1655C" w:rsidRPr="00E1655C" w:rsidRDefault="00E1655C" w:rsidP="005A6A29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36205C4" wp14:editId="69BAF008">
            <wp:extent cx="4364736" cy="2816225"/>
            <wp:effectExtent l="0" t="0" r="17145" b="3175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876E0E-594C-4C87-8BC5-5DB9E4D2E8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154548" w14:textId="7B2DD938" w:rsidR="00283A7B" w:rsidRPr="00942FE4" w:rsidRDefault="005A6A29" w:rsidP="00E53896">
      <w:pPr>
        <w:rPr>
          <w:rStyle w:val="Rfrenceple"/>
          <w:sz w:val="18"/>
          <w:szCs w:val="18"/>
          <w:lang w:val="fr-FR"/>
        </w:rPr>
      </w:pPr>
      <w:r w:rsidRPr="00942FE4">
        <w:rPr>
          <w:rStyle w:val="Rfrenceple"/>
          <w:sz w:val="18"/>
          <w:szCs w:val="18"/>
          <w:lang w:val="fr-FR"/>
        </w:rPr>
        <w:t>Source : Rapport mondial sur le handicap de l’OMS et de la Banque Mondiale, 2011.</w:t>
      </w:r>
    </w:p>
    <w:p w14:paraId="3C167F4F" w14:textId="7B8CC3DB" w:rsidR="006775C0" w:rsidRPr="006775C0" w:rsidRDefault="006775C0" w:rsidP="006775C0">
      <w:pPr>
        <w:pStyle w:val="Titre1"/>
      </w:pPr>
      <w:r>
        <w:lastRenderedPageBreak/>
        <w:t>Lien entre âge et handicap fonctionnel</w:t>
      </w:r>
    </w:p>
    <w:p w14:paraId="41F05928" w14:textId="08DA5440" w:rsidR="003A3947" w:rsidRDefault="00C93A3F">
      <w:pPr>
        <w:rPr>
          <w:rStyle w:val="Rfrenceple"/>
        </w:rPr>
      </w:pPr>
      <w:r w:rsidRPr="00C93A3F">
        <w:rPr>
          <w:rStyle w:val="Rfrenceple"/>
          <w:smallCaps w:val="0"/>
          <w:color w:val="auto"/>
          <w:sz w:val="26"/>
          <w:szCs w:val="26"/>
        </w:rPr>
        <w:t xml:space="preserve">Lien entre âge et handicap au niveau fonctionnel </w:t>
      </w:r>
      <w:r>
        <w:rPr>
          <w:noProof/>
          <w:lang w:val="en-GB" w:eastAsia="en-GB"/>
        </w:rPr>
        <w:drawing>
          <wp:inline distT="0" distB="0" distL="0" distR="0" wp14:anchorId="39798531" wp14:editId="3DFC3ED6">
            <wp:extent cx="4983052" cy="3696093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7039" cy="369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6A12F" w14:textId="28F32C10" w:rsidR="005A6A29" w:rsidRPr="00942FE4" w:rsidRDefault="00C93A3F" w:rsidP="00E53896">
      <w:pPr>
        <w:rPr>
          <w:rStyle w:val="Rfrenceple"/>
          <w:sz w:val="18"/>
          <w:szCs w:val="18"/>
          <w:lang w:val="fr-FR"/>
        </w:rPr>
      </w:pPr>
      <w:r w:rsidRPr="00942FE4">
        <w:rPr>
          <w:rStyle w:val="Rfrenceple"/>
          <w:sz w:val="18"/>
          <w:szCs w:val="18"/>
          <w:lang w:val="fr-FR"/>
        </w:rPr>
        <w:t>Source : Rapport Mondial sur le Handicap, 2011, p.3</w:t>
      </w:r>
      <w:r w:rsidR="003B7174" w:rsidRPr="00942FE4">
        <w:rPr>
          <w:rStyle w:val="Rfrenceple"/>
          <w:sz w:val="18"/>
          <w:szCs w:val="18"/>
          <w:lang w:val="fr-FR"/>
        </w:rPr>
        <w:t>9</w:t>
      </w:r>
      <w:r w:rsidRPr="00942FE4">
        <w:rPr>
          <w:rStyle w:val="Rfrenceple"/>
          <w:sz w:val="18"/>
          <w:szCs w:val="18"/>
          <w:lang w:val="fr-FR"/>
        </w:rPr>
        <w:t xml:space="preserve">, </w:t>
      </w:r>
      <w:hyperlink r:id="rId10" w:history="1">
        <w:r w:rsidRPr="00942FE4">
          <w:rPr>
            <w:rStyle w:val="Rfrenceple"/>
            <w:sz w:val="18"/>
            <w:szCs w:val="18"/>
            <w:lang w:val="fr-FR"/>
          </w:rPr>
          <w:t>http://www.who.int/disabilities/world_report/2011/fr/</w:t>
        </w:r>
      </w:hyperlink>
    </w:p>
    <w:p w14:paraId="14CAF474" w14:textId="77777777" w:rsidR="00261E5A" w:rsidRDefault="00261E5A" w:rsidP="00C93A3F">
      <w:pPr>
        <w:rPr>
          <w:rStyle w:val="Rfrenceple"/>
        </w:rPr>
      </w:pPr>
    </w:p>
    <w:p w14:paraId="301E8D2F" w14:textId="6242A217" w:rsidR="006775C0" w:rsidRDefault="00067C33" w:rsidP="00067C33">
      <w:pPr>
        <w:pStyle w:val="Titre1"/>
        <w:rPr>
          <w:rStyle w:val="Rfrenceple"/>
          <w:smallCaps w:val="0"/>
          <w:color w:val="auto"/>
          <w:sz w:val="26"/>
          <w:szCs w:val="26"/>
        </w:rPr>
      </w:pPr>
      <w:r>
        <w:t>Les personnes à mobilité réduite voyagent accompagnées</w:t>
      </w:r>
    </w:p>
    <w:p w14:paraId="6ED50F74" w14:textId="77777777" w:rsidR="006775C0" w:rsidRDefault="006775C0" w:rsidP="00402173">
      <w:pPr>
        <w:jc w:val="center"/>
        <w:rPr>
          <w:rStyle w:val="Rfrenceple"/>
          <w:smallCaps w:val="0"/>
          <w:color w:val="auto"/>
          <w:sz w:val="26"/>
          <w:szCs w:val="26"/>
        </w:rPr>
      </w:pPr>
      <w:r>
        <w:rPr>
          <w:noProof/>
          <w:lang w:val="en-GB" w:eastAsia="en-GB"/>
        </w:rPr>
        <w:drawing>
          <wp:inline distT="0" distB="0" distL="0" distR="0" wp14:anchorId="152CBBF7" wp14:editId="2BEA70FE">
            <wp:extent cx="4023360" cy="2731008"/>
            <wp:effectExtent l="0" t="0" r="15240" b="12700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6A1AB1-3D51-40A1-B27E-FD0F16F976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D3ECF3" w14:textId="09ACD1C5" w:rsidR="003B7174" w:rsidRPr="006775C0" w:rsidRDefault="00067C33" w:rsidP="003B7174">
      <w:pPr>
        <w:rPr>
          <w:rStyle w:val="Rfrenceple"/>
          <w:smallCaps w:val="0"/>
          <w:color w:val="auto"/>
          <w:sz w:val="24"/>
          <w:szCs w:val="24"/>
        </w:rPr>
      </w:pPr>
      <w:r>
        <w:rPr>
          <w:rStyle w:val="Rfrenceple"/>
          <w:smallCaps w:val="0"/>
          <w:color w:val="auto"/>
          <w:sz w:val="24"/>
          <w:szCs w:val="24"/>
        </w:rPr>
        <w:lastRenderedPageBreak/>
        <w:t xml:space="preserve">Les personnes à mobilité réduite voyagent moins souvent seules. </w:t>
      </w:r>
      <w:r w:rsidR="003B7174" w:rsidRPr="006775C0">
        <w:rPr>
          <w:rStyle w:val="Rfrenceple"/>
          <w:smallCaps w:val="0"/>
          <w:color w:val="auto"/>
          <w:sz w:val="24"/>
          <w:szCs w:val="24"/>
        </w:rPr>
        <w:t>En moyenne, les personnes avec des besoins spécifiques en acce</w:t>
      </w:r>
      <w:r w:rsidR="006775C0" w:rsidRPr="006775C0">
        <w:rPr>
          <w:rStyle w:val="Rfrenceple"/>
          <w:smallCaps w:val="0"/>
          <w:color w:val="auto"/>
          <w:sz w:val="24"/>
          <w:szCs w:val="24"/>
        </w:rPr>
        <w:t>s</w:t>
      </w:r>
      <w:r w:rsidR="003B7174" w:rsidRPr="006775C0">
        <w:rPr>
          <w:rStyle w:val="Rfrenceple"/>
          <w:smallCaps w:val="0"/>
          <w:color w:val="auto"/>
          <w:sz w:val="24"/>
          <w:szCs w:val="24"/>
        </w:rPr>
        <w:t xml:space="preserve">sibilité en Europe voyagent avec environ 1.9 accompagnants. </w:t>
      </w:r>
    </w:p>
    <w:p w14:paraId="28460002" w14:textId="77777777" w:rsidR="003B7174" w:rsidRPr="006775C0" w:rsidRDefault="003B7174" w:rsidP="003B7174">
      <w:pPr>
        <w:pStyle w:val="Paragraphedeliste"/>
        <w:numPr>
          <w:ilvl w:val="0"/>
          <w:numId w:val="1"/>
        </w:numPr>
        <w:rPr>
          <w:rStyle w:val="Rfrenceple"/>
          <w:smallCaps w:val="0"/>
          <w:color w:val="auto"/>
          <w:sz w:val="24"/>
          <w:szCs w:val="24"/>
        </w:rPr>
      </w:pPr>
      <w:r w:rsidRPr="006775C0">
        <w:rPr>
          <w:rStyle w:val="Rfrenceple"/>
          <w:smallCaps w:val="0"/>
          <w:color w:val="auto"/>
          <w:sz w:val="24"/>
          <w:szCs w:val="24"/>
        </w:rPr>
        <w:t xml:space="preserve">Les personnes en situation de handicap voyagent avec 2.2 accompagnants </w:t>
      </w:r>
    </w:p>
    <w:p w14:paraId="74FF4118" w14:textId="77777777" w:rsidR="003B7174" w:rsidRPr="006775C0" w:rsidRDefault="003B7174" w:rsidP="003B7174">
      <w:pPr>
        <w:pStyle w:val="Paragraphedeliste"/>
        <w:numPr>
          <w:ilvl w:val="0"/>
          <w:numId w:val="1"/>
        </w:numPr>
        <w:rPr>
          <w:rStyle w:val="Rfrenceple"/>
          <w:smallCaps w:val="0"/>
          <w:color w:val="auto"/>
          <w:sz w:val="24"/>
          <w:szCs w:val="24"/>
        </w:rPr>
      </w:pPr>
      <w:r w:rsidRPr="006775C0">
        <w:rPr>
          <w:rStyle w:val="Rfrenceple"/>
          <w:smallCaps w:val="0"/>
          <w:color w:val="auto"/>
          <w:sz w:val="24"/>
          <w:szCs w:val="24"/>
        </w:rPr>
        <w:t xml:space="preserve">Les personnes âgées voyagent avec 1.6 accompagnants </w:t>
      </w:r>
    </w:p>
    <w:p w14:paraId="35878C8C" w14:textId="13EE18E3" w:rsidR="003B7174" w:rsidRPr="00942FE4" w:rsidRDefault="003B7174" w:rsidP="00E53896">
      <w:pPr>
        <w:rPr>
          <w:rStyle w:val="Rfrenceple"/>
          <w:smallCaps w:val="0"/>
          <w:color w:val="auto"/>
          <w:sz w:val="26"/>
          <w:szCs w:val="26"/>
        </w:rPr>
      </w:pPr>
      <w:r w:rsidRPr="00942FE4">
        <w:rPr>
          <w:rStyle w:val="Rfrenceple"/>
          <w:sz w:val="18"/>
          <w:szCs w:val="18"/>
        </w:rPr>
        <w:t xml:space="preserve">Source : GFK – Key </w:t>
      </w:r>
      <w:proofErr w:type="spellStart"/>
      <w:r w:rsidRPr="00942FE4">
        <w:rPr>
          <w:rStyle w:val="Rfrenceple"/>
          <w:sz w:val="18"/>
          <w:szCs w:val="18"/>
        </w:rPr>
        <w:t>Findings</w:t>
      </w:r>
      <w:proofErr w:type="spellEnd"/>
      <w:r w:rsidRPr="00942FE4">
        <w:rPr>
          <w:rStyle w:val="Rfrenceple"/>
          <w:sz w:val="18"/>
          <w:szCs w:val="18"/>
        </w:rPr>
        <w:t xml:space="preserve">, Powerpoint </w:t>
      </w:r>
      <w:proofErr w:type="spellStart"/>
      <w:r w:rsidRPr="00942FE4">
        <w:rPr>
          <w:rStyle w:val="Rfrenceple"/>
          <w:sz w:val="18"/>
          <w:szCs w:val="18"/>
        </w:rPr>
        <w:t>presentation</w:t>
      </w:r>
      <w:proofErr w:type="spellEnd"/>
      <w:r w:rsidRPr="00942FE4">
        <w:rPr>
          <w:rStyle w:val="Rfrenceple"/>
          <w:sz w:val="18"/>
          <w:szCs w:val="18"/>
        </w:rPr>
        <w:t xml:space="preserve">, 2015, p.81, </w:t>
      </w:r>
      <w:hyperlink r:id="rId12" w:history="1">
        <w:r w:rsidRPr="00E53896">
          <w:rPr>
            <w:rStyle w:val="Rfrenceple"/>
            <w:sz w:val="18"/>
            <w:szCs w:val="18"/>
          </w:rPr>
          <w:t>http://ec.europa.eu/</w:t>
        </w:r>
        <w:r w:rsidRPr="00942FE4">
          <w:rPr>
            <w:rStyle w:val="Rfrenceple"/>
            <w:sz w:val="18"/>
            <w:szCs w:val="18"/>
          </w:rPr>
          <w:t>DocsRoom</w:t>
        </w:r>
        <w:r w:rsidRPr="00E53896">
          <w:rPr>
            <w:rStyle w:val="Rfrenceple"/>
            <w:sz w:val="18"/>
            <w:szCs w:val="18"/>
          </w:rPr>
          <w:t>/documents/5567/attachments/1/translations/en/renditions/native</w:t>
        </w:r>
      </w:hyperlink>
    </w:p>
    <w:p w14:paraId="2F2F9DBF" w14:textId="77777777" w:rsidR="00A057E4" w:rsidRPr="00942FE4" w:rsidRDefault="00A057E4" w:rsidP="00A1448A">
      <w:pPr>
        <w:rPr>
          <w:rStyle w:val="Rfrenceple"/>
        </w:rPr>
      </w:pPr>
      <w:bookmarkStart w:id="0" w:name="_GoBack"/>
      <w:bookmarkEnd w:id="0"/>
    </w:p>
    <w:p w14:paraId="737C89E0" w14:textId="77777777" w:rsidR="00A057E4" w:rsidRPr="00023BAC" w:rsidRDefault="00A057E4" w:rsidP="00A057E4">
      <w:pPr>
        <w:shd w:val="clear" w:color="auto" w:fill="D9D9D9" w:themeFill="background1" w:themeFillShade="D9"/>
        <w:spacing w:after="0"/>
        <w:rPr>
          <w:b/>
        </w:rPr>
      </w:pPr>
      <w:r w:rsidRPr="00023BAC">
        <w:rPr>
          <w:b/>
        </w:rPr>
        <w:t>2ème Sommet Mondial du Tourisme Accessible - Destinations for All :</w:t>
      </w:r>
    </w:p>
    <w:p w14:paraId="0BC24293" w14:textId="77777777" w:rsidR="00A057E4" w:rsidRDefault="00A057E4" w:rsidP="00A057E4">
      <w:pPr>
        <w:shd w:val="clear" w:color="auto" w:fill="D9D9D9" w:themeFill="background1" w:themeFillShade="D9"/>
        <w:spacing w:after="0"/>
      </w:pPr>
      <w:r>
        <w:t xml:space="preserve">Bruxelles, les 1 et 2 octobre 2018 </w:t>
      </w:r>
    </w:p>
    <w:p w14:paraId="3680BFF8" w14:textId="77777777" w:rsidR="00A057E4" w:rsidRDefault="00A057E4" w:rsidP="00A057E4">
      <w:pPr>
        <w:shd w:val="clear" w:color="auto" w:fill="D9D9D9" w:themeFill="background1" w:themeFillShade="D9"/>
        <w:spacing w:after="0"/>
      </w:pPr>
      <w:r>
        <w:t xml:space="preserve">Centre de Conférences – The Egg </w:t>
      </w:r>
    </w:p>
    <w:p w14:paraId="04515A46" w14:textId="77777777" w:rsidR="00A057E4" w:rsidRDefault="000B2C93" w:rsidP="00A057E4">
      <w:pPr>
        <w:shd w:val="clear" w:color="auto" w:fill="D9D9D9" w:themeFill="background1" w:themeFillShade="D9"/>
        <w:spacing w:after="0"/>
        <w:rPr>
          <w:b/>
          <w:sz w:val="20"/>
          <w:szCs w:val="20"/>
        </w:rPr>
      </w:pPr>
      <w:hyperlink r:id="rId13" w:history="1">
        <w:r w:rsidR="00A057E4" w:rsidRPr="003539EE">
          <w:rPr>
            <w:rStyle w:val="Lienhypertexte"/>
          </w:rPr>
          <w:t>https://www.destinationsforall2018.eu/</w:t>
        </w:r>
      </w:hyperlink>
    </w:p>
    <w:p w14:paraId="4000E65A" w14:textId="77777777" w:rsidR="00A057E4" w:rsidRDefault="00A057E4" w:rsidP="00A057E4">
      <w:pPr>
        <w:rPr>
          <w:b/>
          <w:sz w:val="20"/>
          <w:szCs w:val="20"/>
        </w:rPr>
      </w:pPr>
    </w:p>
    <w:p w14:paraId="7D91EA00" w14:textId="77777777" w:rsidR="00A057E4" w:rsidRPr="00C200F2" w:rsidRDefault="00A057E4" w:rsidP="00A057E4">
      <w:pPr>
        <w:rPr>
          <w:b/>
          <w:sz w:val="20"/>
          <w:szCs w:val="20"/>
        </w:rPr>
      </w:pPr>
      <w:r w:rsidRPr="00DF2410">
        <w:rPr>
          <w:b/>
          <w:sz w:val="20"/>
          <w:szCs w:val="20"/>
        </w:rPr>
        <w:t xml:space="preserve">À propos du </w:t>
      </w:r>
      <w:proofErr w:type="spellStart"/>
      <w:r w:rsidRPr="00DF2410">
        <w:rPr>
          <w:b/>
          <w:sz w:val="20"/>
          <w:szCs w:val="20"/>
        </w:rPr>
        <w:t>CAWaB</w:t>
      </w:r>
      <w:proofErr w:type="spellEnd"/>
      <w:r>
        <w:rPr>
          <w:b/>
          <w:sz w:val="20"/>
          <w:szCs w:val="20"/>
        </w:rPr>
        <w:t xml:space="preserve">  </w:t>
      </w:r>
    </w:p>
    <w:p w14:paraId="61CB0400" w14:textId="77777777" w:rsidR="00A057E4" w:rsidRPr="00D877D5" w:rsidRDefault="00A057E4" w:rsidP="00A057E4">
      <w:pPr>
        <w:rPr>
          <w:i/>
          <w:sz w:val="20"/>
          <w:szCs w:val="20"/>
        </w:rPr>
      </w:pPr>
      <w:r w:rsidRPr="00D877D5">
        <w:rPr>
          <w:i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F7D2C23" wp14:editId="00132FD5">
            <wp:simplePos x="0" y="0"/>
            <wp:positionH relativeFrom="margin">
              <wp:posOffset>-53340</wp:posOffset>
            </wp:positionH>
            <wp:positionV relativeFrom="paragraph">
              <wp:posOffset>73660</wp:posOffset>
            </wp:positionV>
            <wp:extent cx="586740" cy="615315"/>
            <wp:effectExtent l="0" t="0" r="3810" b="0"/>
            <wp:wrapTight wrapText="bothSides">
              <wp:wrapPolygon edited="0">
                <wp:start x="0" y="0"/>
                <wp:lineTo x="0" y="20731"/>
                <wp:lineTo x="21039" y="20731"/>
                <wp:lineTo x="2103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wab-incone-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87E">
        <w:rPr>
          <w:i/>
          <w:noProof/>
          <w:sz w:val="20"/>
          <w:szCs w:val="20"/>
        </w:rPr>
        <w:t>Depuis 2006, le Collectif Accessibilité Wallonie-Bruxelles regroupe une vingtaine d’associations représentatives des personnes à mobilité réduite ou expertes en accessibilité. Le CAWaB a pour mission de défendre et promouvoir l’accessibilité pour tous dans l’esprit de la Convention des Nations Unies relative aux droits des personnes handicapées</w:t>
      </w:r>
      <w:proofErr w:type="gramStart"/>
      <w:r w:rsidRPr="0028487E">
        <w:rPr>
          <w:i/>
          <w:noProof/>
          <w:sz w:val="20"/>
          <w:szCs w:val="20"/>
        </w:rPr>
        <w:t>.</w:t>
      </w:r>
      <w:r w:rsidRPr="00D877D5">
        <w:rPr>
          <w:i/>
          <w:sz w:val="20"/>
          <w:szCs w:val="20"/>
        </w:rPr>
        <w:t>.</w:t>
      </w:r>
      <w:proofErr w:type="gramEnd"/>
      <w:r>
        <w:rPr>
          <w:i/>
          <w:sz w:val="20"/>
          <w:szCs w:val="20"/>
        </w:rPr>
        <w:t xml:space="preserve"> </w:t>
      </w:r>
      <w:hyperlink r:id="rId15" w:history="1">
        <w:r w:rsidRPr="00F603C3">
          <w:rPr>
            <w:rStyle w:val="Lienhypertexte"/>
            <w:i/>
            <w:sz w:val="20"/>
            <w:szCs w:val="20"/>
          </w:rPr>
          <w:t>http://www.cawab.be/</w:t>
        </w:r>
      </w:hyperlink>
      <w:r>
        <w:rPr>
          <w:i/>
          <w:sz w:val="20"/>
          <w:szCs w:val="20"/>
        </w:rPr>
        <w:t xml:space="preserve"> </w:t>
      </w:r>
    </w:p>
    <w:p w14:paraId="44655389" w14:textId="77777777" w:rsidR="00A057E4" w:rsidRPr="00DF2410" w:rsidRDefault="00A057E4" w:rsidP="00A057E4">
      <w:pPr>
        <w:rPr>
          <w:b/>
          <w:sz w:val="20"/>
          <w:szCs w:val="20"/>
        </w:rPr>
      </w:pPr>
      <w:r w:rsidRPr="00DF2410">
        <w:rPr>
          <w:b/>
          <w:sz w:val="20"/>
          <w:szCs w:val="20"/>
        </w:rPr>
        <w:t xml:space="preserve">À propos de </w:t>
      </w:r>
      <w:proofErr w:type="spellStart"/>
      <w:r w:rsidRPr="00DF2410">
        <w:rPr>
          <w:b/>
          <w:sz w:val="20"/>
          <w:szCs w:val="20"/>
        </w:rPr>
        <w:t>Kéroul</w:t>
      </w:r>
      <w:proofErr w:type="spellEnd"/>
    </w:p>
    <w:p w14:paraId="7E4278F2" w14:textId="77777777" w:rsidR="00A057E4" w:rsidRPr="00D877D5" w:rsidRDefault="00A057E4" w:rsidP="00A057E4">
      <w:pPr>
        <w:rPr>
          <w:i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B1EAE41" wp14:editId="630FF670">
            <wp:simplePos x="0" y="0"/>
            <wp:positionH relativeFrom="margin">
              <wp:posOffset>-30480</wp:posOffset>
            </wp:positionH>
            <wp:positionV relativeFrom="paragraph">
              <wp:posOffset>113030</wp:posOffset>
            </wp:positionV>
            <wp:extent cx="725805" cy="525780"/>
            <wp:effectExtent l="0" t="0" r="0" b="7620"/>
            <wp:wrapTight wrapText="bothSides">
              <wp:wrapPolygon edited="0">
                <wp:start x="0" y="0"/>
                <wp:lineTo x="0" y="21130"/>
                <wp:lineTo x="20976" y="21130"/>
                <wp:lineTo x="20976" y="0"/>
                <wp:lineTo x="0" y="0"/>
              </wp:wrapPolygon>
            </wp:wrapTight>
            <wp:docPr id="6" name="Image 6" descr="Résultat de recherche d'images pour &quot;kéroul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kéroul logo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877D5">
        <w:rPr>
          <w:i/>
          <w:sz w:val="20"/>
          <w:szCs w:val="20"/>
        </w:rPr>
        <w:t>Kéroul</w:t>
      </w:r>
      <w:proofErr w:type="spellEnd"/>
      <w:r w:rsidRPr="00D877D5">
        <w:rPr>
          <w:i/>
          <w:sz w:val="20"/>
          <w:szCs w:val="20"/>
        </w:rPr>
        <w:t xml:space="preserve"> est une organisation à but non lucratif dédiée au développement de l’accessibilité du tourisme et de la culture pour les personnes à capacité physique restreinte. Fondée à Montréal en 1979, </w:t>
      </w:r>
      <w:proofErr w:type="spellStart"/>
      <w:r w:rsidRPr="00D877D5">
        <w:rPr>
          <w:i/>
          <w:sz w:val="20"/>
          <w:szCs w:val="20"/>
        </w:rPr>
        <w:t>Kéroul</w:t>
      </w:r>
      <w:proofErr w:type="spellEnd"/>
      <w:r w:rsidRPr="00D877D5">
        <w:rPr>
          <w:i/>
          <w:sz w:val="20"/>
          <w:szCs w:val="20"/>
        </w:rPr>
        <w:t xml:space="preserve"> est l’interlocuteur privilégié du ministère du Tourisme du Québec en matière d’accessibilité.</w:t>
      </w:r>
      <w:r w:rsidRPr="00D877D5">
        <w:rPr>
          <w:i/>
        </w:rPr>
        <w:t xml:space="preserve"> </w:t>
      </w:r>
      <w:hyperlink r:id="rId17" w:history="1">
        <w:r w:rsidRPr="00D877D5">
          <w:rPr>
            <w:rStyle w:val="Lienhypertexte"/>
            <w:i/>
            <w:sz w:val="20"/>
            <w:szCs w:val="20"/>
          </w:rPr>
          <w:t>http://www.keroul.qc.ca/</w:t>
        </w:r>
      </w:hyperlink>
      <w:r>
        <w:rPr>
          <w:i/>
        </w:rPr>
        <w:t xml:space="preserve"> </w:t>
      </w:r>
    </w:p>
    <w:p w14:paraId="5726D55F" w14:textId="0C94BCA9" w:rsidR="00A057E4" w:rsidRDefault="00A057E4" w:rsidP="00A057E4">
      <w:r w:rsidRPr="00B81C12">
        <w:rPr>
          <w:b/>
        </w:rPr>
        <w:t>Contacts Presse </w:t>
      </w:r>
      <w:r>
        <w:rPr>
          <w:b/>
        </w:rPr>
        <w:br/>
      </w:r>
      <w:proofErr w:type="spellStart"/>
      <w:r w:rsidRPr="00B81C12">
        <w:rPr>
          <w:b/>
          <w:color w:val="808080" w:themeColor="background1" w:themeShade="80"/>
        </w:rPr>
        <w:t>CAWaB</w:t>
      </w:r>
      <w:proofErr w:type="spellEnd"/>
      <w:r>
        <w:t xml:space="preserve"> - Mathieu Angelo, directeur, </w:t>
      </w:r>
      <w:hyperlink r:id="rId18" w:history="1">
        <w:r w:rsidRPr="0031172E">
          <w:rPr>
            <w:rStyle w:val="Lienhypertexte"/>
          </w:rPr>
          <w:t>ma@cawab.be</w:t>
        </w:r>
      </w:hyperlink>
      <w:r>
        <w:t>, +</w:t>
      </w:r>
      <w:r w:rsidRPr="00B81C12">
        <w:t xml:space="preserve">32 </w:t>
      </w:r>
      <w:r w:rsidR="00942FE4">
        <w:t>(0)</w:t>
      </w:r>
      <w:r w:rsidRPr="00B81C12">
        <w:t>493 88 83 89</w:t>
      </w:r>
      <w:r>
        <w:t xml:space="preserve"> </w:t>
      </w:r>
    </w:p>
    <w:p w14:paraId="07D4884A" w14:textId="77777777" w:rsidR="00A057E4" w:rsidRDefault="00A057E4" w:rsidP="00A057E4"/>
    <w:p w14:paraId="50C36813" w14:textId="77777777" w:rsidR="00A057E4" w:rsidRPr="003B5890" w:rsidRDefault="00A057E4" w:rsidP="00A1448A">
      <w:pPr>
        <w:rPr>
          <w:rStyle w:val="Rfrenceple"/>
        </w:rPr>
      </w:pPr>
    </w:p>
    <w:sectPr w:rsidR="00A057E4" w:rsidRPr="003B5890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59EE08" w16cid:durableId="1E961169"/>
  <w16cid:commentId w16cid:paraId="26AE52F3" w16cid:durableId="1E961173"/>
  <w16cid:commentId w16cid:paraId="3F82C6C2" w16cid:durableId="1E96116A"/>
  <w16cid:commentId w16cid:paraId="534AAA60" w16cid:durableId="1E525CD2"/>
  <w16cid:commentId w16cid:paraId="537AE85C" w16cid:durableId="1E9611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56D45" w14:textId="77777777" w:rsidR="000B2C93" w:rsidRDefault="000B2C93" w:rsidP="00DE1075">
      <w:pPr>
        <w:spacing w:after="0" w:line="240" w:lineRule="auto"/>
      </w:pPr>
      <w:r>
        <w:separator/>
      </w:r>
    </w:p>
  </w:endnote>
  <w:endnote w:type="continuationSeparator" w:id="0">
    <w:p w14:paraId="304E42E6" w14:textId="77777777" w:rsidR="000B2C93" w:rsidRDefault="000B2C93" w:rsidP="00DE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Quicksand">
    <w:altName w:val="Times New Roman"/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FDDFA" w14:textId="008CF3A5" w:rsidR="00597CC3" w:rsidRDefault="00597CC3">
    <w:pPr>
      <w:pStyle w:val="Pieddepage"/>
      <w:pBdr>
        <w:bottom w:val="single" w:sz="6" w:space="1" w:color="auto"/>
      </w:pBdr>
      <w:rPr>
        <w:lang w:val="en-GB"/>
      </w:rPr>
    </w:pPr>
  </w:p>
  <w:p w14:paraId="3A6BB89D" w14:textId="442D37AD" w:rsidR="00597CC3" w:rsidRPr="00BE5D33" w:rsidRDefault="00597CC3" w:rsidP="00597CC3">
    <w:pPr>
      <w:pStyle w:val="Pieddepage"/>
      <w:rPr>
        <w:color w:val="808080" w:themeColor="background1" w:themeShade="80"/>
        <w:sz w:val="18"/>
        <w:szCs w:val="18"/>
      </w:rPr>
    </w:pPr>
    <w:r w:rsidRPr="00BE5D33">
      <w:rPr>
        <w:color w:val="808080" w:themeColor="background1" w:themeShade="80"/>
        <w:sz w:val="18"/>
        <w:szCs w:val="18"/>
      </w:rPr>
      <w:t xml:space="preserve">Destinations for All 2018 </w:t>
    </w:r>
    <w:r w:rsidR="00AA2F87">
      <w:rPr>
        <w:color w:val="808080" w:themeColor="background1" w:themeShade="80"/>
        <w:sz w:val="18"/>
        <w:szCs w:val="18"/>
      </w:rPr>
      <w:t>(</w:t>
    </w:r>
    <w:r w:rsidR="00AA2F87" w:rsidRPr="00BE5D33">
      <w:rPr>
        <w:color w:val="808080" w:themeColor="background1" w:themeShade="80"/>
        <w:sz w:val="18"/>
        <w:szCs w:val="18"/>
      </w:rPr>
      <w:t>2</w:t>
    </w:r>
    <w:r w:rsidR="00AA2F87" w:rsidRPr="00BE5D33">
      <w:rPr>
        <w:color w:val="808080" w:themeColor="background1" w:themeShade="80"/>
        <w:sz w:val="18"/>
        <w:szCs w:val="18"/>
        <w:vertAlign w:val="superscript"/>
      </w:rPr>
      <w:t>ème</w:t>
    </w:r>
    <w:r w:rsidR="00AA2F87" w:rsidRPr="00BE5D33">
      <w:rPr>
        <w:color w:val="808080" w:themeColor="background1" w:themeShade="80"/>
        <w:sz w:val="18"/>
        <w:szCs w:val="18"/>
      </w:rPr>
      <w:t xml:space="preserve"> Sommet Mondial du Tourisme Accessible</w:t>
    </w:r>
    <w:r w:rsidR="00AA2F87">
      <w:rPr>
        <w:color w:val="808080" w:themeColor="background1" w:themeShade="80"/>
        <w:sz w:val="18"/>
        <w:szCs w:val="18"/>
      </w:rPr>
      <w:t>)</w:t>
    </w:r>
  </w:p>
  <w:p w14:paraId="0813F439" w14:textId="51C9B2BD" w:rsidR="00597CC3" w:rsidRPr="00597CC3" w:rsidRDefault="00597CC3" w:rsidP="00597CC3">
    <w:pPr>
      <w:pStyle w:val="Pieddepage"/>
    </w:pPr>
    <w:r w:rsidRPr="00BE5D33">
      <w:rPr>
        <w:color w:val="808080" w:themeColor="background1" w:themeShade="80"/>
        <w:sz w:val="18"/>
        <w:szCs w:val="18"/>
      </w:rPr>
      <w:t xml:space="preserve">Dossier de Presse | </w:t>
    </w:r>
    <w:r w:rsidR="003F7B50">
      <w:rPr>
        <w:color w:val="808080" w:themeColor="background1" w:themeShade="80"/>
        <w:sz w:val="18"/>
        <w:szCs w:val="18"/>
      </w:rPr>
      <w:t>Quelques s</w:t>
    </w:r>
    <w:r>
      <w:rPr>
        <w:color w:val="808080" w:themeColor="background1" w:themeShade="80"/>
        <w:sz w:val="18"/>
        <w:szCs w:val="18"/>
      </w:rPr>
      <w:t>tatistiques</w:t>
    </w:r>
    <w:r w:rsidRPr="00BE5D33">
      <w:rPr>
        <w:color w:val="808080" w:themeColor="background1" w:themeShade="80"/>
        <w:sz w:val="18"/>
        <w:szCs w:val="18"/>
      </w:rPr>
      <w:t xml:space="preserve"> </w:t>
    </w:r>
    <w:r w:rsidR="003F7B50">
      <w:rPr>
        <w:color w:val="808080" w:themeColor="background1" w:themeShade="80"/>
        <w:sz w:val="18"/>
        <w:szCs w:val="18"/>
      </w:rPr>
      <w:t xml:space="preserve">| Page </w:t>
    </w:r>
    <w:sdt>
      <w:sdtPr>
        <w:rPr>
          <w:color w:val="808080" w:themeColor="background1" w:themeShade="80"/>
          <w:sz w:val="18"/>
          <w:szCs w:val="18"/>
        </w:rPr>
        <w:id w:val="137241664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3F7B50" w:rsidRPr="00BE5D33">
          <w:rPr>
            <w:b/>
            <w:color w:val="808080" w:themeColor="background1" w:themeShade="80"/>
            <w:sz w:val="18"/>
            <w:szCs w:val="18"/>
          </w:rPr>
          <w:fldChar w:fldCharType="begin"/>
        </w:r>
        <w:r w:rsidR="003F7B50" w:rsidRPr="00BE5D33">
          <w:rPr>
            <w:b/>
            <w:color w:val="808080" w:themeColor="background1" w:themeShade="80"/>
            <w:sz w:val="18"/>
            <w:szCs w:val="18"/>
          </w:rPr>
          <w:instrText>PAGE   \* MERGEFORMAT</w:instrText>
        </w:r>
        <w:r w:rsidR="003F7B50" w:rsidRPr="00BE5D33">
          <w:rPr>
            <w:b/>
            <w:color w:val="808080" w:themeColor="background1" w:themeShade="80"/>
            <w:sz w:val="18"/>
            <w:szCs w:val="18"/>
          </w:rPr>
          <w:fldChar w:fldCharType="separate"/>
        </w:r>
        <w:r w:rsidR="00E17A0A" w:rsidRPr="00E17A0A">
          <w:rPr>
            <w:b/>
            <w:noProof/>
            <w:color w:val="808080" w:themeColor="background1" w:themeShade="80"/>
            <w:sz w:val="18"/>
            <w:szCs w:val="18"/>
            <w:lang w:val="fr-FR"/>
          </w:rPr>
          <w:t>3</w:t>
        </w:r>
        <w:r w:rsidR="003F7B50" w:rsidRPr="00BE5D33">
          <w:rPr>
            <w:b/>
            <w:color w:val="808080" w:themeColor="background1" w:themeShade="8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4F347" w14:textId="77777777" w:rsidR="000B2C93" w:rsidRDefault="000B2C93" w:rsidP="00DE1075">
      <w:pPr>
        <w:spacing w:after="0" w:line="240" w:lineRule="auto"/>
      </w:pPr>
      <w:r>
        <w:separator/>
      </w:r>
    </w:p>
  </w:footnote>
  <w:footnote w:type="continuationSeparator" w:id="0">
    <w:p w14:paraId="4F949A3B" w14:textId="77777777" w:rsidR="000B2C93" w:rsidRDefault="000B2C93" w:rsidP="00DE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3084" w14:textId="77777777" w:rsidR="005A6A29" w:rsidRDefault="005A6A29" w:rsidP="005A6A29">
    <w:pPr>
      <w:pStyle w:val="En-tte"/>
      <w:jc w:val="right"/>
    </w:pPr>
    <w:r>
      <w:rPr>
        <w:noProof/>
        <w:lang w:val="en-GB" w:eastAsia="en-GB"/>
      </w:rPr>
      <w:drawing>
        <wp:inline distT="0" distB="0" distL="0" distR="0" wp14:anchorId="23186DF5" wp14:editId="7B3F0E6A">
          <wp:extent cx="2656739" cy="800100"/>
          <wp:effectExtent l="0" t="0" r="0" b="0"/>
          <wp:docPr id="14" name="Image 14" descr="Destinations for all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tinations for all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1937" cy="82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B72DE"/>
    <w:multiLevelType w:val="hybridMultilevel"/>
    <w:tmpl w:val="19622A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B48B5"/>
    <w:multiLevelType w:val="hybridMultilevel"/>
    <w:tmpl w:val="8FA8B148"/>
    <w:lvl w:ilvl="0" w:tplc="E99EF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33B84"/>
    <w:multiLevelType w:val="hybridMultilevel"/>
    <w:tmpl w:val="E9E47FCE"/>
    <w:lvl w:ilvl="0" w:tplc="491891F0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927D4"/>
    <w:multiLevelType w:val="hybridMultilevel"/>
    <w:tmpl w:val="5BCE41DC"/>
    <w:lvl w:ilvl="0" w:tplc="491891F0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F3F29"/>
    <w:multiLevelType w:val="hybridMultilevel"/>
    <w:tmpl w:val="7E7E25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75"/>
    <w:rsid w:val="00000DE5"/>
    <w:rsid w:val="0000717D"/>
    <w:rsid w:val="00067C33"/>
    <w:rsid w:val="000B2C93"/>
    <w:rsid w:val="000B5080"/>
    <w:rsid w:val="00115592"/>
    <w:rsid w:val="00141313"/>
    <w:rsid w:val="001419BA"/>
    <w:rsid w:val="00152015"/>
    <w:rsid w:val="00206B29"/>
    <w:rsid w:val="00216253"/>
    <w:rsid w:val="0026071C"/>
    <w:rsid w:val="00261E5A"/>
    <w:rsid w:val="00285374"/>
    <w:rsid w:val="003A3947"/>
    <w:rsid w:val="003B5890"/>
    <w:rsid w:val="003B7174"/>
    <w:rsid w:val="003F7B50"/>
    <w:rsid w:val="00402173"/>
    <w:rsid w:val="004769B8"/>
    <w:rsid w:val="004C6C50"/>
    <w:rsid w:val="00543C9B"/>
    <w:rsid w:val="00573918"/>
    <w:rsid w:val="00597CC3"/>
    <w:rsid w:val="005A6A29"/>
    <w:rsid w:val="0065205E"/>
    <w:rsid w:val="006775C0"/>
    <w:rsid w:val="006F1882"/>
    <w:rsid w:val="00713BE1"/>
    <w:rsid w:val="00724523"/>
    <w:rsid w:val="00765D86"/>
    <w:rsid w:val="0079073F"/>
    <w:rsid w:val="00797D8C"/>
    <w:rsid w:val="00883B16"/>
    <w:rsid w:val="00942FE4"/>
    <w:rsid w:val="009450BE"/>
    <w:rsid w:val="00990933"/>
    <w:rsid w:val="009A1441"/>
    <w:rsid w:val="009A27A4"/>
    <w:rsid w:val="00A057E4"/>
    <w:rsid w:val="00A1448A"/>
    <w:rsid w:val="00A353AE"/>
    <w:rsid w:val="00A549D0"/>
    <w:rsid w:val="00A609C4"/>
    <w:rsid w:val="00A91B68"/>
    <w:rsid w:val="00AA2F87"/>
    <w:rsid w:val="00AA44DE"/>
    <w:rsid w:val="00AB005A"/>
    <w:rsid w:val="00B14CB3"/>
    <w:rsid w:val="00C5605E"/>
    <w:rsid w:val="00C93A3F"/>
    <w:rsid w:val="00D506BC"/>
    <w:rsid w:val="00D507FC"/>
    <w:rsid w:val="00DE1075"/>
    <w:rsid w:val="00E1655C"/>
    <w:rsid w:val="00E17A0A"/>
    <w:rsid w:val="00E53896"/>
    <w:rsid w:val="00E97772"/>
    <w:rsid w:val="00F16465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F8A6"/>
  <w15:chartTrackingRefBased/>
  <w15:docId w15:val="{874FEF2F-4DDD-4CCD-8F92-840E1DB3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75"/>
  </w:style>
  <w:style w:type="paragraph" w:styleId="Titre1">
    <w:name w:val="heading 1"/>
    <w:basedOn w:val="Normal"/>
    <w:next w:val="Normal"/>
    <w:link w:val="Titre1Car"/>
    <w:uiPriority w:val="9"/>
    <w:qFormat/>
    <w:rsid w:val="00677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E616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3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616E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75C0"/>
    <w:rPr>
      <w:rFonts w:asciiTheme="majorHAnsi" w:eastAsiaTheme="majorEastAsia" w:hAnsiTheme="majorHAnsi" w:cstheme="majorBidi"/>
      <w:b/>
      <w:color w:val="0E616E" w:themeColor="accent1" w:themeShade="BF"/>
      <w:sz w:val="32"/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DE10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1075"/>
    <w:rPr>
      <w:i/>
      <w:iCs/>
      <w:color w:val="404040" w:themeColor="text1" w:themeTint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10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10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1075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775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6775C0"/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styleId="Rfrenceple">
    <w:name w:val="Subtle Reference"/>
    <w:basedOn w:val="Policepardfaut"/>
    <w:uiPriority w:val="31"/>
    <w:qFormat/>
    <w:rsid w:val="005A6A29"/>
    <w:rPr>
      <w:smallCap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5A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A29"/>
  </w:style>
  <w:style w:type="paragraph" w:styleId="Pieddepage">
    <w:name w:val="footer"/>
    <w:basedOn w:val="Normal"/>
    <w:link w:val="PieddepageCar"/>
    <w:uiPriority w:val="99"/>
    <w:unhideWhenUsed/>
    <w:rsid w:val="005A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A29"/>
  </w:style>
  <w:style w:type="character" w:customStyle="1" w:styleId="Titre2Car">
    <w:name w:val="Titre 2 Car"/>
    <w:basedOn w:val="Policepardfaut"/>
    <w:link w:val="Titre2"/>
    <w:uiPriority w:val="9"/>
    <w:rsid w:val="00C93A3F"/>
    <w:rPr>
      <w:rFonts w:asciiTheme="majorHAnsi" w:eastAsiaTheme="majorEastAsia" w:hAnsiTheme="majorHAnsi" w:cstheme="majorBidi"/>
      <w:color w:val="0E616E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93A3F"/>
    <w:rPr>
      <w:color w:val="138293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93A3F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3B717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F54B6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3B589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413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13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13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13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131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destinationsforall2018.eu/" TargetMode="External"/><Relationship Id="rId18" Type="http://schemas.openxmlformats.org/officeDocument/2006/relationships/hyperlink" Target="mailto:ma@cawab.b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ec.europa.eu/DocsRoom/documents/5567/attachments/1/translations/en/renditions/native" TargetMode="External"/><Relationship Id="rId17" Type="http://schemas.openxmlformats.org/officeDocument/2006/relationships/hyperlink" Target="http://www.keroul.qc.ca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yperlink" Target="http://www.cawab.be/" TargetMode="External"/><Relationship Id="rId10" Type="http://schemas.openxmlformats.org/officeDocument/2006/relationships/hyperlink" Target="http://www.who.int/disabilities/world_report/2011/fr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cawab-my.sharepoint.com/personal/info_cawab_onmicrosoft_com/Documents/Sommet%20Destinations%20For%20All%202018/DFA%202018%20-%20Communication%20et%20presse/presse/2018-02-12-dfa-article-infopresse-statistiqu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BE">
                <a:solidFill>
                  <a:sysClr val="windowText" lastClr="000000"/>
                </a:solidFill>
              </a:rPr>
              <a:t>1 personne sur 7 dans</a:t>
            </a:r>
            <a:r>
              <a:rPr lang="fr-BE" baseline="0">
                <a:solidFill>
                  <a:sysClr val="windowText" lastClr="000000"/>
                </a:solidFill>
              </a:rPr>
              <a:t> le monde est en situation de handicap </a:t>
            </a:r>
            <a:endParaRPr lang="fr-B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1"/>
            </a:solidFill>
          </c:spPr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C6D-40CA-83A2-091DFD82D9CF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6D-40CA-83A2-091DFD82D9CF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C6D-40CA-83A2-091DFD82D9C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Feuil2!$A$1:$A$2</c:f>
              <c:strCache>
                <c:ptCount val="2"/>
                <c:pt idx="0">
                  <c:v>Population en situation de handicap dans le monde (15%)</c:v>
                </c:pt>
                <c:pt idx="1">
                  <c:v>Tout le monde</c:v>
                </c:pt>
              </c:strCache>
            </c:strRef>
          </c:cat>
          <c:val>
            <c:numRef>
              <c:f>Feuil2!$B$1:$B$2</c:f>
              <c:numCache>
                <c:formatCode>General</c:formatCode>
                <c:ptCount val="2"/>
                <c:pt idx="0">
                  <c:v>15</c:v>
                </c:pt>
                <c:pt idx="1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C6D-40CA-83A2-091DFD82D9C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>
                <a:solidFill>
                  <a:sysClr val="windowText" lastClr="000000"/>
                </a:solidFill>
              </a:rPr>
              <a:t>Nombre d'accompagnants</a:t>
            </a:r>
            <a:r>
              <a:rPr lang="en-US" b="0" baseline="0">
                <a:solidFill>
                  <a:sysClr val="windowText" lastClr="000000"/>
                </a:solidFill>
              </a:rPr>
              <a:t> des touristes à mobilité réduite</a:t>
            </a:r>
            <a:endParaRPr lang="en-US" b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361-4683-BCE3-1BD0E320483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361-4683-BCE3-1BD0E32048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Feuil3!$A$1:$A$3</c:f>
              <c:strCache>
                <c:ptCount val="3"/>
                <c:pt idx="0">
                  <c:v>En moyenne</c:v>
                </c:pt>
                <c:pt idx="1">
                  <c:v>Personnes agées</c:v>
                </c:pt>
                <c:pt idx="2">
                  <c:v>Personnes en situation de handicap</c:v>
                </c:pt>
              </c:strCache>
            </c:strRef>
          </c:cat>
          <c:val>
            <c:numRef>
              <c:f>Feuil3!$B$1:$B$3</c:f>
              <c:numCache>
                <c:formatCode>General</c:formatCode>
                <c:ptCount val="3"/>
                <c:pt idx="0">
                  <c:v>1.9</c:v>
                </c:pt>
                <c:pt idx="1">
                  <c:v>1.6</c:v>
                </c:pt>
                <c:pt idx="2">
                  <c:v>2.2000000000000002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61-4683-BCE3-1BD0E320483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306353576"/>
        <c:axId val="441434384"/>
      </c:barChart>
      <c:valAx>
        <c:axId val="441434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353576"/>
        <c:crosses val="autoZero"/>
        <c:crossBetween val="between"/>
      </c:valAx>
      <c:catAx>
        <c:axId val="306353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14343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hème Office">
  <a:themeElements>
    <a:clrScheme name="DFA20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38293"/>
      </a:accent1>
      <a:accent2>
        <a:srgbClr val="E7048A"/>
      </a:accent2>
      <a:accent3>
        <a:srgbClr val="1BBFDA"/>
      </a:accent3>
      <a:accent4>
        <a:srgbClr val="ACC026"/>
      </a:accent4>
      <a:accent5>
        <a:srgbClr val="76AF39"/>
      </a:accent5>
      <a:accent6>
        <a:srgbClr val="70AD47"/>
      </a:accent6>
      <a:hlink>
        <a:srgbClr val="138293"/>
      </a:hlink>
      <a:folHlink>
        <a:srgbClr val="954F72"/>
      </a:folHlink>
    </a:clrScheme>
    <a:fontScheme name="Personnalisé 1">
      <a:majorFont>
        <a:latin typeface="Quicksan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Bishop</dc:creator>
  <cp:keywords/>
  <dc:description/>
  <cp:lastModifiedBy>laurence reichelt</cp:lastModifiedBy>
  <cp:revision>21</cp:revision>
  <dcterms:created xsi:type="dcterms:W3CDTF">2018-03-27T09:41:00Z</dcterms:created>
  <dcterms:modified xsi:type="dcterms:W3CDTF">2018-05-31T12:57:00Z</dcterms:modified>
</cp:coreProperties>
</file>