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3629A" w14:textId="05814205" w:rsidR="005D3734" w:rsidRPr="002F319B" w:rsidRDefault="005D3734" w:rsidP="008306C5">
      <w:pPr>
        <w:pStyle w:val="Titre"/>
        <w:rPr>
          <w:b/>
          <w:sz w:val="36"/>
          <w:szCs w:val="36"/>
          <w:lang w:val="en-GB"/>
        </w:rPr>
      </w:pPr>
      <w:r w:rsidRPr="002F319B">
        <w:rPr>
          <w:b/>
          <w:sz w:val="36"/>
          <w:szCs w:val="36"/>
          <w:lang w:val="en-GB"/>
        </w:rPr>
        <w:t>The 2</w:t>
      </w:r>
      <w:r w:rsidRPr="002F319B">
        <w:rPr>
          <w:b/>
          <w:sz w:val="36"/>
          <w:szCs w:val="36"/>
          <w:vertAlign w:val="superscript"/>
          <w:lang w:val="en-GB"/>
        </w:rPr>
        <w:t>nd</w:t>
      </w:r>
      <w:r w:rsidRPr="002F319B">
        <w:rPr>
          <w:b/>
          <w:sz w:val="36"/>
          <w:szCs w:val="36"/>
          <w:lang w:val="en-GB"/>
        </w:rPr>
        <w:t xml:space="preserve"> Worl</w:t>
      </w:r>
      <w:r w:rsidR="00933501">
        <w:rPr>
          <w:b/>
          <w:sz w:val="36"/>
          <w:szCs w:val="36"/>
          <w:lang w:val="en-GB"/>
        </w:rPr>
        <w:t>d Summit on Accessible Tourism Will Take P</w:t>
      </w:r>
      <w:r w:rsidRPr="002F319B">
        <w:rPr>
          <w:b/>
          <w:sz w:val="36"/>
          <w:szCs w:val="36"/>
          <w:lang w:val="en-GB"/>
        </w:rPr>
        <w:t>lace on 1-2 October in Brussels.</w:t>
      </w:r>
    </w:p>
    <w:p w14:paraId="432EF0EB" w14:textId="51133756" w:rsidR="00CD7B1C" w:rsidRPr="002F319B" w:rsidRDefault="00CD7B1C" w:rsidP="008306C5">
      <w:pPr>
        <w:pStyle w:val="Titre"/>
        <w:rPr>
          <w:b/>
          <w:sz w:val="36"/>
          <w:szCs w:val="36"/>
          <w:lang w:val="en-GB"/>
        </w:rPr>
      </w:pPr>
    </w:p>
    <w:p w14:paraId="11DAED0D" w14:textId="264E2D9F" w:rsidR="007034A7" w:rsidRPr="002F319B" w:rsidRDefault="005D3734" w:rsidP="00AB39C6">
      <w:pPr>
        <w:pStyle w:val="Titre1"/>
        <w:spacing w:after="120"/>
        <w:rPr>
          <w:b/>
          <w:color w:val="FF0066"/>
          <w:lang w:val="en-GB"/>
        </w:rPr>
      </w:pPr>
      <w:r w:rsidRPr="002F319B">
        <w:rPr>
          <w:b/>
          <w:color w:val="FF0066"/>
          <w:lang w:val="en-GB"/>
        </w:rPr>
        <w:t>What is accessible tourism</w:t>
      </w:r>
      <w:r w:rsidR="007034A7" w:rsidRPr="002F319B">
        <w:rPr>
          <w:b/>
          <w:color w:val="FF0066"/>
          <w:lang w:val="en-GB"/>
        </w:rPr>
        <w:t>?</w:t>
      </w:r>
    </w:p>
    <w:p w14:paraId="388E5329" w14:textId="6CC2223A" w:rsidR="005D3734" w:rsidRPr="002F319B" w:rsidRDefault="005D3734" w:rsidP="005D3734">
      <w:pPr>
        <w:rPr>
          <w:lang w:val="en-GB"/>
        </w:rPr>
      </w:pPr>
      <w:r w:rsidRPr="002F319B">
        <w:rPr>
          <w:lang w:val="en-GB"/>
        </w:rPr>
        <w:t xml:space="preserve">Accessible tourism allows all visitors, whatever their </w:t>
      </w:r>
      <w:r w:rsidR="00933501">
        <w:rPr>
          <w:lang w:val="en-GB"/>
        </w:rPr>
        <w:t>abilities</w:t>
      </w:r>
      <w:r w:rsidRPr="002F319B">
        <w:rPr>
          <w:lang w:val="en-GB"/>
        </w:rPr>
        <w:t>, to take full advantage of the tourist experience offered by destinations.</w:t>
      </w:r>
    </w:p>
    <w:p w14:paraId="380B78C5" w14:textId="5961CA60" w:rsidR="00A7034A" w:rsidRPr="002F319B" w:rsidRDefault="005D3734" w:rsidP="00BC5B0C">
      <w:pPr>
        <w:rPr>
          <w:lang w:val="en-GB"/>
        </w:rPr>
      </w:pPr>
      <w:r w:rsidRPr="002F319B">
        <w:rPr>
          <w:lang w:val="en-GB"/>
        </w:rPr>
        <w:t xml:space="preserve">The aim is to ensure that </w:t>
      </w:r>
      <w:r w:rsidR="00B82D39">
        <w:rPr>
          <w:lang w:val="en-GB"/>
        </w:rPr>
        <w:t>locations</w:t>
      </w:r>
      <w:r w:rsidRPr="002F319B">
        <w:rPr>
          <w:lang w:val="en-GB"/>
        </w:rPr>
        <w:t xml:space="preserve"> and services are adapted to </w:t>
      </w:r>
      <w:r w:rsidR="00933501">
        <w:rPr>
          <w:lang w:val="en-GB"/>
        </w:rPr>
        <w:t>as many people as possible</w:t>
      </w:r>
      <w:r w:rsidRPr="002F319B">
        <w:rPr>
          <w:lang w:val="en-GB"/>
        </w:rPr>
        <w:t xml:space="preserve">, including </w:t>
      </w:r>
      <w:r w:rsidR="00B82D39">
        <w:rPr>
          <w:lang w:val="en-GB"/>
        </w:rPr>
        <w:t>people with disabilities</w:t>
      </w:r>
      <w:r w:rsidRPr="002F319B">
        <w:rPr>
          <w:lang w:val="en-GB"/>
        </w:rPr>
        <w:t>, the elderly, families with young children, preg</w:t>
      </w:r>
      <w:r w:rsidR="002F319B">
        <w:rPr>
          <w:lang w:val="en-GB"/>
        </w:rPr>
        <w:t>nant women, parents with a push</w:t>
      </w:r>
      <w:r w:rsidRPr="002F319B">
        <w:rPr>
          <w:lang w:val="en-GB"/>
        </w:rPr>
        <w:t>ch</w:t>
      </w:r>
      <w:r w:rsidR="00933501">
        <w:rPr>
          <w:lang w:val="en-GB"/>
        </w:rPr>
        <w:t xml:space="preserve">air, </w:t>
      </w:r>
      <w:r w:rsidR="00B82D39">
        <w:rPr>
          <w:lang w:val="en-GB"/>
        </w:rPr>
        <w:t>people</w:t>
      </w:r>
      <w:r w:rsidR="00933501">
        <w:rPr>
          <w:lang w:val="en-GB"/>
        </w:rPr>
        <w:t xml:space="preserve"> with a plaster cast</w:t>
      </w:r>
      <w:r w:rsidRPr="002F319B">
        <w:rPr>
          <w:lang w:val="en-GB"/>
        </w:rPr>
        <w:t xml:space="preserve"> and many </w:t>
      </w:r>
      <w:r w:rsidR="00933501">
        <w:rPr>
          <w:lang w:val="en-GB"/>
        </w:rPr>
        <w:t>more</w:t>
      </w:r>
      <w:r w:rsidRPr="002F319B">
        <w:rPr>
          <w:lang w:val="en-GB"/>
        </w:rPr>
        <w:t>.</w:t>
      </w:r>
    </w:p>
    <w:p w14:paraId="7D1CBF82" w14:textId="683450ED" w:rsidR="00A7034A" w:rsidRPr="002F319B" w:rsidRDefault="002F319B" w:rsidP="00AB39C6">
      <w:pPr>
        <w:pStyle w:val="Titre1"/>
        <w:spacing w:after="120"/>
        <w:rPr>
          <w:b/>
          <w:color w:val="FF0066"/>
          <w:lang w:val="en-GB"/>
        </w:rPr>
      </w:pPr>
      <w:r>
        <w:rPr>
          <w:b/>
          <w:color w:val="FF0066"/>
          <w:lang w:val="en-GB"/>
        </w:rPr>
        <w:t>T</w:t>
      </w:r>
      <w:r w:rsidR="005D3734" w:rsidRPr="002F319B">
        <w:rPr>
          <w:b/>
          <w:color w:val="FF0066"/>
          <w:lang w:val="en-GB"/>
        </w:rPr>
        <w:t>opics addressed</w:t>
      </w:r>
    </w:p>
    <w:p w14:paraId="65659C40" w14:textId="018C08F3" w:rsidR="005D3734" w:rsidRPr="002F319B" w:rsidRDefault="005D3734" w:rsidP="005D3734">
      <w:pPr>
        <w:rPr>
          <w:lang w:val="en-GB"/>
        </w:rPr>
      </w:pPr>
      <w:r w:rsidRPr="002F319B">
        <w:rPr>
          <w:lang w:val="en-GB"/>
        </w:rPr>
        <w:t xml:space="preserve">The second World Summit on Accessible Tourism will present innovations and best practices for the development of accessible destinations for all, around the theme of </w:t>
      </w:r>
      <w:r w:rsidRPr="002F319B">
        <w:rPr>
          <w:b/>
          <w:lang w:val="en-GB"/>
        </w:rPr>
        <w:t>‘The accessible tourism chain’</w:t>
      </w:r>
      <w:r w:rsidRPr="002F319B">
        <w:rPr>
          <w:lang w:val="en-GB"/>
        </w:rPr>
        <w:t xml:space="preserve">. The main areas of discussion will be: </w:t>
      </w:r>
      <w:r w:rsidR="00EA5865" w:rsidRPr="002F319B">
        <w:rPr>
          <w:lang w:val="en-GB"/>
        </w:rPr>
        <w:t>destination management, hosting</w:t>
      </w:r>
      <w:r w:rsidR="002F319B">
        <w:rPr>
          <w:lang w:val="en-GB"/>
        </w:rPr>
        <w:t xml:space="preserve"> and</w:t>
      </w:r>
      <w:r w:rsidR="00A71371">
        <w:rPr>
          <w:lang w:val="en-GB"/>
        </w:rPr>
        <w:t xml:space="preserve"> </w:t>
      </w:r>
      <w:r w:rsidR="00933501">
        <w:rPr>
          <w:lang w:val="en-GB"/>
        </w:rPr>
        <w:t>safety</w:t>
      </w:r>
      <w:r w:rsidR="00A71371">
        <w:rPr>
          <w:lang w:val="en-GB"/>
        </w:rPr>
        <w:t>,</w:t>
      </w:r>
      <w:r w:rsidR="00EA5865" w:rsidRPr="002F319B">
        <w:rPr>
          <w:lang w:val="en-GB"/>
        </w:rPr>
        <w:t xml:space="preserve"> accommodation, transport and mobility, and leisure products and activities.</w:t>
      </w:r>
    </w:p>
    <w:p w14:paraId="720BE67B" w14:textId="16659291" w:rsidR="00145C6E" w:rsidRPr="002F319B" w:rsidRDefault="00036665" w:rsidP="00AB39C6">
      <w:pPr>
        <w:pStyle w:val="Titre1"/>
        <w:spacing w:after="120"/>
        <w:rPr>
          <w:b/>
          <w:color w:val="FF0066"/>
          <w:lang w:val="en-GB"/>
        </w:rPr>
      </w:pPr>
      <w:r>
        <w:rPr>
          <w:b/>
          <w:color w:val="FF0066"/>
          <w:lang w:val="en-GB"/>
        </w:rPr>
        <w:t>S</w:t>
      </w:r>
      <w:r w:rsidR="005D3734" w:rsidRPr="002F319B">
        <w:rPr>
          <w:b/>
          <w:color w:val="FF0066"/>
          <w:lang w:val="en-GB"/>
        </w:rPr>
        <w:t>ummit</w:t>
      </w:r>
      <w:r w:rsidR="00B82D39">
        <w:rPr>
          <w:b/>
          <w:color w:val="FF0066"/>
          <w:lang w:val="en-GB"/>
        </w:rPr>
        <w:t xml:space="preserve"> objectives</w:t>
      </w:r>
    </w:p>
    <w:p w14:paraId="49B538D1" w14:textId="49A5F974" w:rsidR="005D3734" w:rsidRPr="002F319B" w:rsidRDefault="005D3734" w:rsidP="008306C5">
      <w:pPr>
        <w:rPr>
          <w:lang w:val="en-GB"/>
        </w:rPr>
      </w:pPr>
      <w:r w:rsidRPr="002F319B">
        <w:rPr>
          <w:lang w:val="en-GB"/>
        </w:rPr>
        <w:t xml:space="preserve">The Summit is aimed at tourism sector professionals in order to </w:t>
      </w:r>
      <w:r w:rsidR="00EA5865" w:rsidRPr="002F319B">
        <w:rPr>
          <w:lang w:val="en-GB"/>
        </w:rPr>
        <w:t xml:space="preserve">demonstrate the </w:t>
      </w:r>
      <w:r w:rsidR="00B82D39">
        <w:rPr>
          <w:lang w:val="en-GB"/>
        </w:rPr>
        <w:t xml:space="preserve">advantages of </w:t>
      </w:r>
      <w:r w:rsidR="00EA5865" w:rsidRPr="002F319B">
        <w:rPr>
          <w:lang w:val="en-GB"/>
        </w:rPr>
        <w:t>c</w:t>
      </w:r>
      <w:r w:rsidR="00B82D39">
        <w:rPr>
          <w:lang w:val="en-GB"/>
        </w:rPr>
        <w:t>ommitting to accessible tourism and</w:t>
      </w:r>
      <w:r w:rsidR="00EA5865" w:rsidRPr="002F319B">
        <w:rPr>
          <w:lang w:val="en-GB"/>
        </w:rPr>
        <w:t xml:space="preserve"> to highlight the potential number of visitors concerned by the availability of accessible destinations</w:t>
      </w:r>
      <w:r w:rsidR="00B82D39">
        <w:rPr>
          <w:lang w:val="en-GB"/>
        </w:rPr>
        <w:t>. They represent</w:t>
      </w:r>
      <w:r w:rsidR="009B416E" w:rsidRPr="002F319B">
        <w:rPr>
          <w:lang w:val="en-GB"/>
        </w:rPr>
        <w:t xml:space="preserve"> some 35% of the global population.</w:t>
      </w:r>
      <w:r w:rsidRPr="002F319B">
        <w:rPr>
          <w:lang w:val="en-GB"/>
        </w:rPr>
        <w:t xml:space="preserve"> </w:t>
      </w:r>
    </w:p>
    <w:p w14:paraId="0A47CDED" w14:textId="713F228F" w:rsidR="00145C6E" w:rsidRPr="002F319B" w:rsidRDefault="009B416E" w:rsidP="00145C6E">
      <w:pPr>
        <w:rPr>
          <w:lang w:val="en-GB"/>
        </w:rPr>
      </w:pPr>
      <w:r w:rsidRPr="002F319B">
        <w:rPr>
          <w:lang w:val="en-GB"/>
        </w:rPr>
        <w:t>The Steering Committee of this Summit is composed of public organisations and associations, determined to share and spread good practices in the tourism sector in order to consolidate a global network of destinations accessible to all. Its aim is to ensure that the entire tourism chain, including transportation, offers an obstacle-free experience to all visitors, however many of them may have specific needs.</w:t>
      </w:r>
    </w:p>
    <w:p w14:paraId="3760F370" w14:textId="2232F567" w:rsidR="00A7034A" w:rsidRPr="002F319B" w:rsidRDefault="005D3734" w:rsidP="00AB39C6">
      <w:pPr>
        <w:pStyle w:val="Titre1"/>
        <w:spacing w:after="120"/>
        <w:rPr>
          <w:b/>
          <w:color w:val="FF0066"/>
          <w:lang w:val="en-GB"/>
        </w:rPr>
      </w:pPr>
      <w:r w:rsidRPr="002F319B">
        <w:rPr>
          <w:b/>
          <w:color w:val="FF0066"/>
          <w:lang w:val="en-GB"/>
        </w:rPr>
        <w:t>Why attend</w:t>
      </w:r>
      <w:r w:rsidR="008306C5" w:rsidRPr="002F319B">
        <w:rPr>
          <w:b/>
          <w:color w:val="FF0066"/>
          <w:lang w:val="en-GB"/>
        </w:rPr>
        <w:t>?</w:t>
      </w:r>
    </w:p>
    <w:p w14:paraId="73C5DDAE" w14:textId="250E6F97" w:rsidR="009B416E" w:rsidRDefault="009B416E" w:rsidP="00877297">
      <w:pPr>
        <w:rPr>
          <w:lang w:val="en-GB"/>
        </w:rPr>
      </w:pPr>
      <w:r w:rsidRPr="002F319B">
        <w:rPr>
          <w:lang w:val="en-GB"/>
        </w:rPr>
        <w:t>There will be more than 60 plenary and parallel sessions that will enrich all participants</w:t>
      </w:r>
      <w:r w:rsidR="00933501">
        <w:rPr>
          <w:lang w:val="en-GB"/>
        </w:rPr>
        <w:t>’ understanding of the sector,</w:t>
      </w:r>
      <w:r w:rsidRPr="002F319B">
        <w:rPr>
          <w:lang w:val="en-GB"/>
        </w:rPr>
        <w:t xml:space="preserve"> with the latest findings and innovations in accessible tourism knowledge.</w:t>
      </w:r>
    </w:p>
    <w:p w14:paraId="0CCE08BA" w14:textId="77777777" w:rsidR="00A63552" w:rsidRPr="00A63552" w:rsidRDefault="00A63552" w:rsidP="00A63552">
      <w:pPr>
        <w:spacing w:after="100"/>
        <w:rPr>
          <w:rStyle w:val="lev"/>
        </w:rPr>
      </w:pPr>
      <w:r w:rsidRPr="00A63552">
        <w:rPr>
          <w:rStyle w:val="lev"/>
        </w:rPr>
        <w:t>The full list of topics is available online:</w:t>
      </w:r>
    </w:p>
    <w:p w14:paraId="573184B6" w14:textId="77777777" w:rsidR="00A63552" w:rsidRPr="00A63552" w:rsidRDefault="00A63552" w:rsidP="00A63552">
      <w:pPr>
        <w:spacing w:after="100"/>
        <w:rPr>
          <w:lang w:val="en-GB"/>
        </w:rPr>
      </w:pPr>
      <w:hyperlink r:id="rId7" w:history="1">
        <w:r w:rsidRPr="00A63552">
          <w:rPr>
            <w:rStyle w:val="Lienhypertexte"/>
            <w:lang w:val="en-GB"/>
          </w:rPr>
          <w:t>https://www.destinationsforall2018.eu/en/news/unveiling-parallel-sessions-themes/</w:t>
        </w:r>
      </w:hyperlink>
      <w:r w:rsidRPr="00A63552">
        <w:rPr>
          <w:lang w:val="en-GB"/>
        </w:rPr>
        <w:t xml:space="preserve"> </w:t>
      </w:r>
    </w:p>
    <w:p w14:paraId="569E6CFE" w14:textId="3B02D5C5" w:rsidR="00A63552" w:rsidRDefault="00A63552" w:rsidP="00A63552">
      <w:pPr>
        <w:spacing w:after="100"/>
        <w:rPr>
          <w:lang w:val="en-GB"/>
        </w:rPr>
      </w:pPr>
      <w:r w:rsidRPr="00A63552">
        <w:rPr>
          <w:rStyle w:val="lev"/>
        </w:rPr>
        <w:t>The p</w:t>
      </w:r>
      <w:r w:rsidRPr="00A63552">
        <w:rPr>
          <w:rStyle w:val="lev"/>
        </w:rPr>
        <w:t xml:space="preserve">reliminary Summit programme </w:t>
      </w:r>
      <w:r w:rsidRPr="00A63552">
        <w:rPr>
          <w:rStyle w:val="lev"/>
        </w:rPr>
        <w:t>can be found here:</w:t>
      </w:r>
      <w:r>
        <w:rPr>
          <w:rStyle w:val="lev"/>
          <w:lang w:val="en-GB"/>
        </w:rPr>
        <w:t xml:space="preserve"> </w:t>
      </w:r>
      <w:hyperlink r:id="rId8" w:history="1">
        <w:r w:rsidRPr="00A63552">
          <w:rPr>
            <w:rStyle w:val="Lienhypertexte"/>
            <w:lang w:val="en-GB"/>
          </w:rPr>
          <w:t>https://www.destinationsforall2018.eu/en/programme/programme-at-a-glance/</w:t>
        </w:r>
      </w:hyperlink>
      <w:r w:rsidRPr="00A63552">
        <w:rPr>
          <w:lang w:val="en-GB"/>
        </w:rPr>
        <w:t xml:space="preserve"> </w:t>
      </w:r>
    </w:p>
    <w:p w14:paraId="25D002F7" w14:textId="77777777" w:rsidR="00A63552" w:rsidRPr="008C0125" w:rsidRDefault="00A63552" w:rsidP="00A63552">
      <w:pPr>
        <w:spacing w:after="100"/>
        <w:rPr>
          <w:lang w:val="en-GB"/>
        </w:rPr>
      </w:pPr>
    </w:p>
    <w:p w14:paraId="0C8F1F9D" w14:textId="29EF3EAE" w:rsidR="009B416E" w:rsidRDefault="009B416E" w:rsidP="00877297">
      <w:pPr>
        <w:rPr>
          <w:lang w:val="en-GB"/>
        </w:rPr>
      </w:pPr>
      <w:r w:rsidRPr="002F319B">
        <w:rPr>
          <w:lang w:val="en-GB"/>
        </w:rPr>
        <w:t xml:space="preserve">In conjunction with the Summit, </w:t>
      </w:r>
      <w:r w:rsidR="002F319B">
        <w:rPr>
          <w:lang w:val="en-GB"/>
        </w:rPr>
        <w:t xml:space="preserve">there will be </w:t>
      </w:r>
      <w:r w:rsidRPr="002F319B">
        <w:rPr>
          <w:lang w:val="en-GB"/>
        </w:rPr>
        <w:t>an exhibition, focusing on ‘Accessible Leisure and Holiday’, allowing participants to discover and promote accessible tourist destinations worldwide.</w:t>
      </w:r>
    </w:p>
    <w:p w14:paraId="380E8357" w14:textId="77777777" w:rsidR="00A63552" w:rsidRDefault="00A63552" w:rsidP="00877297">
      <w:pPr>
        <w:rPr>
          <w:lang w:val="en-GB"/>
        </w:rPr>
      </w:pPr>
    </w:p>
    <w:p w14:paraId="47D95A1A" w14:textId="77777777" w:rsidR="005D3734" w:rsidRPr="002F319B" w:rsidRDefault="005D3734" w:rsidP="005D3734">
      <w:pPr>
        <w:rPr>
          <w:rStyle w:val="Rfrenceple"/>
          <w:lang w:val="en-GB"/>
        </w:rPr>
      </w:pPr>
      <w:bookmarkStart w:id="0" w:name="_GoBack"/>
      <w:bookmarkEnd w:id="0"/>
    </w:p>
    <w:p w14:paraId="78626F8F" w14:textId="77777777" w:rsidR="005D3734" w:rsidRPr="002F319B" w:rsidRDefault="005D3734" w:rsidP="005D3734">
      <w:pPr>
        <w:shd w:val="clear" w:color="auto" w:fill="D9D9D9" w:themeFill="background1" w:themeFillShade="D9"/>
        <w:spacing w:after="0"/>
        <w:rPr>
          <w:b/>
          <w:lang w:val="en-GB"/>
        </w:rPr>
      </w:pPr>
      <w:r w:rsidRPr="002F319B">
        <w:rPr>
          <w:b/>
          <w:lang w:val="en-GB"/>
        </w:rPr>
        <w:t>2</w:t>
      </w:r>
      <w:r w:rsidRPr="002F319B">
        <w:rPr>
          <w:b/>
          <w:vertAlign w:val="superscript"/>
          <w:lang w:val="en-GB"/>
        </w:rPr>
        <w:t>nd</w:t>
      </w:r>
      <w:r w:rsidRPr="002F319B">
        <w:rPr>
          <w:b/>
          <w:lang w:val="en-GB"/>
        </w:rPr>
        <w:t xml:space="preserve"> World Summit on Accessible Tourism - Destinations for All:</w:t>
      </w:r>
    </w:p>
    <w:p w14:paraId="735EB22A" w14:textId="77777777" w:rsidR="005D3734" w:rsidRPr="002F319B" w:rsidRDefault="005D3734" w:rsidP="005D3734">
      <w:pPr>
        <w:shd w:val="clear" w:color="auto" w:fill="D9D9D9" w:themeFill="background1" w:themeFillShade="D9"/>
        <w:spacing w:after="0"/>
        <w:rPr>
          <w:lang w:val="en-GB"/>
        </w:rPr>
      </w:pPr>
      <w:r w:rsidRPr="002F319B">
        <w:rPr>
          <w:lang w:val="en-GB"/>
        </w:rPr>
        <w:t xml:space="preserve">Brussels, 1-2 October 2018 </w:t>
      </w:r>
    </w:p>
    <w:p w14:paraId="12E5E0C8" w14:textId="77777777" w:rsidR="005D3734" w:rsidRPr="002F319B" w:rsidRDefault="005D3734" w:rsidP="005D3734">
      <w:pPr>
        <w:shd w:val="clear" w:color="auto" w:fill="D9D9D9" w:themeFill="background1" w:themeFillShade="D9"/>
        <w:spacing w:after="0"/>
        <w:rPr>
          <w:lang w:val="en-GB"/>
        </w:rPr>
      </w:pPr>
      <w:r w:rsidRPr="002F319B">
        <w:rPr>
          <w:lang w:val="en-GB"/>
        </w:rPr>
        <w:t xml:space="preserve">The Egg Conference Centre </w:t>
      </w:r>
    </w:p>
    <w:p w14:paraId="17ED2550" w14:textId="77777777" w:rsidR="005D3734" w:rsidRPr="002F319B" w:rsidRDefault="005D745F" w:rsidP="005D3734">
      <w:pPr>
        <w:shd w:val="clear" w:color="auto" w:fill="D9D9D9" w:themeFill="background1" w:themeFillShade="D9"/>
        <w:spacing w:after="0"/>
        <w:rPr>
          <w:b/>
          <w:sz w:val="20"/>
          <w:szCs w:val="20"/>
          <w:lang w:val="en-GB"/>
        </w:rPr>
      </w:pPr>
      <w:hyperlink r:id="rId9" w:history="1">
        <w:r w:rsidR="005D3734" w:rsidRPr="002F319B">
          <w:rPr>
            <w:rStyle w:val="Lienhypertexte"/>
            <w:lang w:val="en-GB"/>
          </w:rPr>
          <w:t>https://www.destinationsforall2018.eu/</w:t>
        </w:r>
      </w:hyperlink>
    </w:p>
    <w:p w14:paraId="7FBD1A91" w14:textId="77777777" w:rsidR="005D3734" w:rsidRPr="002F319B" w:rsidRDefault="005D3734" w:rsidP="005D3734">
      <w:pPr>
        <w:rPr>
          <w:b/>
          <w:sz w:val="20"/>
          <w:szCs w:val="20"/>
          <w:lang w:val="en-GB"/>
        </w:rPr>
      </w:pPr>
    </w:p>
    <w:p w14:paraId="6B784C77" w14:textId="77777777" w:rsidR="005D3734" w:rsidRPr="002F319B" w:rsidRDefault="005D3734" w:rsidP="005D3734">
      <w:pPr>
        <w:rPr>
          <w:b/>
          <w:lang w:val="en-GB"/>
        </w:rPr>
      </w:pPr>
      <w:r w:rsidRPr="002F319B">
        <w:rPr>
          <w:b/>
          <w:lang w:val="en-GB"/>
        </w:rPr>
        <w:t xml:space="preserve">About CAWaB </w:t>
      </w:r>
    </w:p>
    <w:p w14:paraId="011A7050" w14:textId="77777777" w:rsidR="005D3734" w:rsidRPr="002F319B" w:rsidRDefault="005D3734" w:rsidP="005D3734">
      <w:pPr>
        <w:rPr>
          <w:i/>
          <w:noProof/>
          <w:sz w:val="20"/>
          <w:szCs w:val="20"/>
          <w:lang w:val="en-GB"/>
        </w:rPr>
      </w:pPr>
      <w:r w:rsidRPr="002F319B">
        <w:rPr>
          <w:i/>
          <w:noProof/>
          <w:sz w:val="20"/>
          <w:szCs w:val="20"/>
          <w:lang w:val="en-GB" w:eastAsia="en-GB"/>
        </w:rPr>
        <w:drawing>
          <wp:anchor distT="0" distB="0" distL="114300" distR="114300" simplePos="0" relativeHeight="251660288" behindDoc="1" locked="0" layoutInCell="1" allowOverlap="1" wp14:anchorId="700B8BEE" wp14:editId="06041C68">
            <wp:simplePos x="0" y="0"/>
            <wp:positionH relativeFrom="margin">
              <wp:posOffset>0</wp:posOffset>
            </wp:positionH>
            <wp:positionV relativeFrom="paragraph">
              <wp:posOffset>228600</wp:posOffset>
            </wp:positionV>
            <wp:extent cx="586740" cy="615315"/>
            <wp:effectExtent l="0" t="0" r="0" b="0"/>
            <wp:wrapTight wrapText="bothSides">
              <wp:wrapPolygon edited="0">
                <wp:start x="0" y="0"/>
                <wp:lineTo x="0" y="20508"/>
                <wp:lineTo x="20571" y="20508"/>
                <wp:lineTo x="20571" y="0"/>
                <wp:lineTo x="0" y="0"/>
              </wp:wrapPolygon>
            </wp:wrapTight>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wab-incon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740" cy="615315"/>
                    </a:xfrm>
                    <a:prstGeom prst="rect">
                      <a:avLst/>
                    </a:prstGeom>
                  </pic:spPr>
                </pic:pic>
              </a:graphicData>
            </a:graphic>
            <wp14:sizeRelH relativeFrom="margin">
              <wp14:pctWidth>0</wp14:pctWidth>
            </wp14:sizeRelH>
            <wp14:sizeRelV relativeFrom="margin">
              <wp14:pctHeight>0</wp14:pctHeight>
            </wp14:sizeRelV>
          </wp:anchor>
        </w:drawing>
      </w:r>
    </w:p>
    <w:p w14:paraId="6E5362EF" w14:textId="48306839" w:rsidR="005D3734" w:rsidRPr="002F319B" w:rsidRDefault="005D3734" w:rsidP="005D3734">
      <w:pPr>
        <w:rPr>
          <w:i/>
          <w:sz w:val="20"/>
          <w:szCs w:val="20"/>
          <w:lang w:val="en-GB"/>
        </w:rPr>
      </w:pPr>
      <w:r w:rsidRPr="002F319B">
        <w:rPr>
          <w:i/>
          <w:noProof/>
          <w:sz w:val="20"/>
          <w:szCs w:val="20"/>
          <w:lang w:val="en-GB"/>
        </w:rPr>
        <w:t xml:space="preserve">Since 2006, the Collectif Accessibilité Wallonie-Bruxelles has served as the umbrella organisation for about 20 associations representing </w:t>
      </w:r>
      <w:r w:rsidR="00933501">
        <w:rPr>
          <w:i/>
          <w:noProof/>
          <w:sz w:val="20"/>
          <w:szCs w:val="20"/>
          <w:lang w:val="en-GB"/>
        </w:rPr>
        <w:t>people</w:t>
      </w:r>
      <w:r w:rsidRPr="002F319B">
        <w:rPr>
          <w:i/>
          <w:noProof/>
          <w:sz w:val="20"/>
          <w:szCs w:val="20"/>
          <w:lang w:val="en-GB"/>
        </w:rPr>
        <w:t xml:space="preserve"> with reduced mobility as well as experts in the field of accessibility. It advocates for universal accessibility in the spirit of the UN Convention on the Rights of Persons with Disabilities. </w:t>
      </w:r>
      <w:hyperlink r:id="rId11" w:history="1">
        <w:r w:rsidRPr="002F319B">
          <w:rPr>
            <w:rStyle w:val="Lienhypertexte"/>
            <w:sz w:val="20"/>
            <w:szCs w:val="20"/>
            <w:lang w:val="en-GB"/>
          </w:rPr>
          <w:t>http://www.cawab.be/</w:t>
        </w:r>
      </w:hyperlink>
      <w:r w:rsidRPr="002F319B">
        <w:rPr>
          <w:i/>
          <w:sz w:val="20"/>
          <w:szCs w:val="20"/>
          <w:lang w:val="en-GB"/>
        </w:rPr>
        <w:t xml:space="preserve"> </w:t>
      </w:r>
    </w:p>
    <w:p w14:paraId="10075BAC" w14:textId="77777777" w:rsidR="005D3734" w:rsidRPr="002F319B" w:rsidRDefault="005D3734" w:rsidP="005D3734">
      <w:pPr>
        <w:rPr>
          <w:b/>
          <w:lang w:val="en-GB"/>
        </w:rPr>
      </w:pPr>
      <w:r w:rsidRPr="002F319B">
        <w:rPr>
          <w:noProof/>
          <w:lang w:val="en-GB" w:eastAsia="en-GB"/>
        </w:rPr>
        <w:drawing>
          <wp:anchor distT="0" distB="0" distL="114300" distR="114300" simplePos="0" relativeHeight="251659264" behindDoc="1" locked="0" layoutInCell="1" allowOverlap="1" wp14:anchorId="66C26778" wp14:editId="4B084E72">
            <wp:simplePos x="0" y="0"/>
            <wp:positionH relativeFrom="margin">
              <wp:posOffset>0</wp:posOffset>
            </wp:positionH>
            <wp:positionV relativeFrom="paragraph">
              <wp:posOffset>226695</wp:posOffset>
            </wp:positionV>
            <wp:extent cx="725805" cy="525780"/>
            <wp:effectExtent l="0" t="0" r="10795" b="7620"/>
            <wp:wrapTight wrapText="bothSides">
              <wp:wrapPolygon edited="0">
                <wp:start x="0" y="0"/>
                <wp:lineTo x="0" y="20870"/>
                <wp:lineTo x="21165" y="20870"/>
                <wp:lineTo x="21165" y="0"/>
                <wp:lineTo x="0" y="0"/>
              </wp:wrapPolygon>
            </wp:wrapTight>
            <wp:docPr id="8" name="Image 3" descr="Résultat de recherche d'images pour &quot;kéroul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kéroul logo&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580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319B">
        <w:rPr>
          <w:b/>
          <w:lang w:val="en-GB"/>
        </w:rPr>
        <w:t>About Kéroul</w:t>
      </w:r>
    </w:p>
    <w:p w14:paraId="3EE18A2A" w14:textId="6C8E5C0E" w:rsidR="00B82D39" w:rsidRPr="002713E2" w:rsidRDefault="005D3734" w:rsidP="002713E2">
      <w:pPr>
        <w:rPr>
          <w:i/>
          <w:sz w:val="20"/>
          <w:szCs w:val="20"/>
          <w:lang w:val="en-GB"/>
        </w:rPr>
      </w:pPr>
      <w:r w:rsidRPr="002F319B">
        <w:rPr>
          <w:i/>
          <w:sz w:val="20"/>
          <w:szCs w:val="20"/>
          <w:lang w:val="en-GB"/>
        </w:rPr>
        <w:t xml:space="preserve">Kéroul is a non-profit organisation, which promotes and develops accessible tourism and culture for </w:t>
      </w:r>
      <w:r w:rsidR="00933501">
        <w:rPr>
          <w:i/>
          <w:sz w:val="20"/>
          <w:szCs w:val="20"/>
          <w:lang w:val="en-GB"/>
        </w:rPr>
        <w:t>people</w:t>
      </w:r>
      <w:r w:rsidRPr="002F319B">
        <w:rPr>
          <w:i/>
          <w:sz w:val="20"/>
          <w:szCs w:val="20"/>
          <w:lang w:val="en-GB"/>
        </w:rPr>
        <w:t xml:space="preserve"> with limited physical ability. Founded in Montreal in 1976, Kéroul is a key consultant on accessibility</w:t>
      </w:r>
      <w:r w:rsidR="00933501">
        <w:rPr>
          <w:i/>
          <w:sz w:val="20"/>
          <w:szCs w:val="20"/>
          <w:lang w:val="en-GB"/>
        </w:rPr>
        <w:t xml:space="preserve"> iss</w:t>
      </w:r>
      <w:r w:rsidR="00B82D39">
        <w:rPr>
          <w:i/>
          <w:sz w:val="20"/>
          <w:szCs w:val="20"/>
          <w:lang w:val="en-GB"/>
        </w:rPr>
        <w:t xml:space="preserve">ues for the Ministry of Tourism of </w:t>
      </w:r>
      <w:r w:rsidRPr="002F319B">
        <w:rPr>
          <w:i/>
          <w:sz w:val="20"/>
          <w:szCs w:val="20"/>
          <w:lang w:val="en-GB"/>
        </w:rPr>
        <w:t>Quebec. </w:t>
      </w:r>
      <w:hyperlink r:id="rId13" w:history="1">
        <w:r w:rsidRPr="002F319B">
          <w:rPr>
            <w:rStyle w:val="Lienhypertexte"/>
            <w:sz w:val="20"/>
            <w:szCs w:val="20"/>
            <w:lang w:val="en-GB"/>
          </w:rPr>
          <w:t>http://www.keroul.qc.ca/</w:t>
        </w:r>
      </w:hyperlink>
      <w:r w:rsidRPr="002F319B">
        <w:rPr>
          <w:i/>
          <w:lang w:val="en-GB"/>
        </w:rPr>
        <w:t xml:space="preserve"> </w:t>
      </w:r>
    </w:p>
    <w:p w14:paraId="163CA0DF" w14:textId="77777777" w:rsidR="005D3734" w:rsidRPr="002F319B" w:rsidRDefault="005D3734" w:rsidP="005D3734">
      <w:pPr>
        <w:spacing w:before="120" w:after="120"/>
        <w:rPr>
          <w:b/>
          <w:lang w:val="en-GB"/>
        </w:rPr>
      </w:pPr>
      <w:r w:rsidRPr="002F319B">
        <w:rPr>
          <w:b/>
          <w:lang w:val="en-GB"/>
        </w:rPr>
        <w:t>Press contact</w:t>
      </w:r>
    </w:p>
    <w:p w14:paraId="2EF44455" w14:textId="77777777" w:rsidR="005D3734" w:rsidRPr="002F319B" w:rsidRDefault="005D3734" w:rsidP="005D3734">
      <w:pPr>
        <w:spacing w:before="120" w:after="240"/>
        <w:rPr>
          <w:lang w:val="en-GB"/>
        </w:rPr>
      </w:pPr>
      <w:r w:rsidRPr="002F319B">
        <w:rPr>
          <w:b/>
          <w:color w:val="808080" w:themeColor="background1" w:themeShade="80"/>
          <w:lang w:val="en-GB"/>
        </w:rPr>
        <w:t>CAWaB</w:t>
      </w:r>
      <w:r w:rsidRPr="002F319B">
        <w:rPr>
          <w:lang w:val="en-GB"/>
        </w:rPr>
        <w:t xml:space="preserve"> - Mathieu Angelo, director, </w:t>
      </w:r>
      <w:hyperlink r:id="rId14" w:history="1">
        <w:r w:rsidRPr="002F319B">
          <w:rPr>
            <w:rStyle w:val="Lienhypertexte"/>
            <w:lang w:val="en-GB"/>
          </w:rPr>
          <w:t>ma@cawab.be</w:t>
        </w:r>
      </w:hyperlink>
      <w:r w:rsidRPr="002F319B">
        <w:rPr>
          <w:lang w:val="en-GB"/>
        </w:rPr>
        <w:t xml:space="preserve">, +32 (0)493 88 83 89 </w:t>
      </w:r>
    </w:p>
    <w:p w14:paraId="6BEE48FE" w14:textId="77777777" w:rsidR="005D3734" w:rsidRPr="002F319B" w:rsidRDefault="005D3734" w:rsidP="005D3734">
      <w:pPr>
        <w:rPr>
          <w:rStyle w:val="Rfrenceple"/>
          <w:lang w:val="en-GB"/>
        </w:rPr>
      </w:pPr>
    </w:p>
    <w:p w14:paraId="2F73297E" w14:textId="77777777" w:rsidR="005D3734" w:rsidRPr="002F319B" w:rsidRDefault="005D3734" w:rsidP="005D3734">
      <w:pPr>
        <w:rPr>
          <w:lang w:val="en-GB"/>
        </w:rPr>
      </w:pPr>
      <w:r w:rsidRPr="002F319B">
        <w:rPr>
          <w:lang w:val="en-GB"/>
        </w:rPr>
        <w:t xml:space="preserve"> </w:t>
      </w:r>
    </w:p>
    <w:p w14:paraId="1FCE7A45" w14:textId="77777777" w:rsidR="00DC3B7C" w:rsidRPr="002F319B" w:rsidRDefault="00DC3B7C" w:rsidP="005D3734">
      <w:pPr>
        <w:shd w:val="clear" w:color="auto" w:fill="D9D9D9" w:themeFill="background1" w:themeFillShade="D9"/>
        <w:spacing w:after="0"/>
        <w:rPr>
          <w:lang w:val="en-GB"/>
        </w:rPr>
      </w:pPr>
    </w:p>
    <w:sectPr w:rsidR="00DC3B7C" w:rsidRPr="002F319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CF78" w14:textId="77777777" w:rsidR="005D745F" w:rsidRDefault="005D745F" w:rsidP="00127BDB">
      <w:pPr>
        <w:spacing w:after="0" w:line="240" w:lineRule="auto"/>
      </w:pPr>
      <w:r>
        <w:separator/>
      </w:r>
    </w:p>
  </w:endnote>
  <w:endnote w:type="continuationSeparator" w:id="0">
    <w:p w14:paraId="69A82B41" w14:textId="77777777" w:rsidR="005D745F" w:rsidRDefault="005D745F" w:rsidP="0012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Quicksand">
    <w:altName w:val="Times New Roman"/>
    <w:panose1 w:val="00000000000000000000"/>
    <w:charset w:val="00"/>
    <w:family w:val="modern"/>
    <w:notTrueType/>
    <w:pitch w:val="variable"/>
    <w:sig w:usb0="800000AF" w:usb1="00000008"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72A1" w14:textId="4E6ADFCD" w:rsidR="009B416E" w:rsidRDefault="009B416E">
    <w:pPr>
      <w:pStyle w:val="Pieddepage"/>
      <w:pBdr>
        <w:bottom w:val="single" w:sz="6" w:space="1" w:color="auto"/>
      </w:pBdr>
    </w:pPr>
  </w:p>
  <w:p w14:paraId="6F3AF35D" w14:textId="17CF7E7E" w:rsidR="009B416E" w:rsidRPr="005D3734" w:rsidRDefault="009B416E">
    <w:pPr>
      <w:pStyle w:val="Pieddepage"/>
      <w:rPr>
        <w:color w:val="808080" w:themeColor="background1" w:themeShade="80"/>
        <w:sz w:val="18"/>
        <w:szCs w:val="18"/>
        <w:lang w:val="en-GB"/>
      </w:rPr>
    </w:pPr>
    <w:r w:rsidRPr="005D3734">
      <w:rPr>
        <w:color w:val="808080" w:themeColor="background1" w:themeShade="80"/>
        <w:sz w:val="18"/>
        <w:szCs w:val="18"/>
        <w:lang w:val="en-GB"/>
      </w:rPr>
      <w:t>Destinations for All 2018 (</w:t>
    </w:r>
    <w:r>
      <w:rPr>
        <w:color w:val="808080" w:themeColor="background1" w:themeShade="80"/>
        <w:sz w:val="18"/>
        <w:szCs w:val="18"/>
        <w:lang w:val="en-GB"/>
      </w:rPr>
      <w:t>2</w:t>
    </w:r>
    <w:r w:rsidRPr="005D3734">
      <w:rPr>
        <w:color w:val="808080" w:themeColor="background1" w:themeShade="80"/>
        <w:sz w:val="18"/>
        <w:szCs w:val="18"/>
        <w:vertAlign w:val="superscript"/>
        <w:lang w:val="en-GB"/>
      </w:rPr>
      <w:t>nd</w:t>
    </w:r>
    <w:r>
      <w:rPr>
        <w:color w:val="808080" w:themeColor="background1" w:themeShade="80"/>
        <w:sz w:val="18"/>
        <w:szCs w:val="18"/>
        <w:lang w:val="en-GB"/>
      </w:rPr>
      <w:t xml:space="preserve"> World Summit on Accessible Tourism</w:t>
    </w:r>
    <w:r w:rsidRPr="005D3734">
      <w:rPr>
        <w:color w:val="808080" w:themeColor="background1" w:themeShade="80"/>
        <w:sz w:val="18"/>
        <w:szCs w:val="18"/>
        <w:lang w:val="en-GB"/>
      </w:rPr>
      <w:t>)</w:t>
    </w:r>
  </w:p>
  <w:p w14:paraId="11A7B578" w14:textId="209A09CC" w:rsidR="009B416E" w:rsidRPr="005D3734" w:rsidRDefault="009B416E">
    <w:pPr>
      <w:pStyle w:val="Pieddepage"/>
      <w:rPr>
        <w:color w:val="808080" w:themeColor="background1" w:themeShade="80"/>
        <w:sz w:val="18"/>
        <w:szCs w:val="18"/>
        <w:lang w:val="en-GB"/>
      </w:rPr>
    </w:pPr>
    <w:r>
      <w:rPr>
        <w:color w:val="808080" w:themeColor="background1" w:themeShade="80"/>
        <w:sz w:val="18"/>
        <w:szCs w:val="18"/>
        <w:lang w:val="en-GB"/>
      </w:rPr>
      <w:t>Press Kit</w:t>
    </w:r>
    <w:r w:rsidRPr="005D3734">
      <w:rPr>
        <w:color w:val="808080" w:themeColor="background1" w:themeShade="80"/>
        <w:sz w:val="18"/>
        <w:szCs w:val="18"/>
        <w:lang w:val="en-GB"/>
      </w:rPr>
      <w:t xml:space="preserve"> | </w:t>
    </w:r>
    <w:r>
      <w:rPr>
        <w:color w:val="808080" w:themeColor="background1" w:themeShade="80"/>
        <w:sz w:val="18"/>
        <w:szCs w:val="18"/>
        <w:lang w:val="en-GB"/>
      </w:rPr>
      <w:t>Summit identity card</w:t>
    </w:r>
    <w:r w:rsidRPr="005D3734">
      <w:rPr>
        <w:color w:val="808080" w:themeColor="background1" w:themeShade="80"/>
        <w:sz w:val="18"/>
        <w:szCs w:val="18"/>
        <w:lang w:val="en-GB"/>
      </w:rPr>
      <w:t xml:space="preserve"> | Page </w:t>
    </w:r>
    <w:sdt>
      <w:sdtPr>
        <w:rPr>
          <w:color w:val="808080" w:themeColor="background1" w:themeShade="80"/>
          <w:sz w:val="18"/>
          <w:szCs w:val="18"/>
          <w:lang w:val="en-GB"/>
        </w:rPr>
        <w:id w:val="-1156993555"/>
        <w:docPartObj>
          <w:docPartGallery w:val="Page Numbers (Bottom of Page)"/>
          <w:docPartUnique/>
        </w:docPartObj>
      </w:sdtPr>
      <w:sdtEndPr>
        <w:rPr>
          <w:b/>
        </w:rPr>
      </w:sdtEndPr>
      <w:sdtContent>
        <w:r w:rsidRPr="005D3734">
          <w:rPr>
            <w:b/>
            <w:color w:val="808080" w:themeColor="background1" w:themeShade="80"/>
            <w:sz w:val="18"/>
            <w:szCs w:val="18"/>
            <w:lang w:val="en-GB"/>
          </w:rPr>
          <w:fldChar w:fldCharType="begin"/>
        </w:r>
        <w:r w:rsidRPr="005D3734">
          <w:rPr>
            <w:b/>
            <w:color w:val="808080" w:themeColor="background1" w:themeShade="80"/>
            <w:sz w:val="18"/>
            <w:szCs w:val="18"/>
            <w:lang w:val="en-GB"/>
          </w:rPr>
          <w:instrText>PAGE   \* MERGEFORMAT</w:instrText>
        </w:r>
        <w:r w:rsidRPr="005D3734">
          <w:rPr>
            <w:b/>
            <w:color w:val="808080" w:themeColor="background1" w:themeShade="80"/>
            <w:sz w:val="18"/>
            <w:szCs w:val="18"/>
            <w:lang w:val="en-GB"/>
          </w:rPr>
          <w:fldChar w:fldCharType="separate"/>
        </w:r>
        <w:r w:rsidR="00A63552">
          <w:rPr>
            <w:b/>
            <w:noProof/>
            <w:color w:val="808080" w:themeColor="background1" w:themeShade="80"/>
            <w:sz w:val="18"/>
            <w:szCs w:val="18"/>
            <w:lang w:val="en-GB"/>
          </w:rPr>
          <w:t>1</w:t>
        </w:r>
        <w:r w:rsidRPr="005D3734">
          <w:rPr>
            <w:b/>
            <w:color w:val="808080" w:themeColor="background1" w:themeShade="80"/>
            <w:sz w:val="18"/>
            <w:szCs w:val="18"/>
            <w:lang w:val="en-GB"/>
          </w:rPr>
          <w:fldChar w:fldCharType="end"/>
        </w:r>
      </w:sdtContent>
    </w:sdt>
    <w:r w:rsidRPr="005D3734">
      <w:rPr>
        <w:color w:val="808080" w:themeColor="background1" w:themeShade="80"/>
        <w:sz w:val="18"/>
        <w:szCs w:val="18"/>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2E9D5" w14:textId="77777777" w:rsidR="005D745F" w:rsidRDefault="005D745F" w:rsidP="00127BDB">
      <w:pPr>
        <w:spacing w:after="0" w:line="240" w:lineRule="auto"/>
      </w:pPr>
      <w:r>
        <w:separator/>
      </w:r>
    </w:p>
  </w:footnote>
  <w:footnote w:type="continuationSeparator" w:id="0">
    <w:p w14:paraId="390A0BEF" w14:textId="77777777" w:rsidR="005D745F" w:rsidRDefault="005D745F" w:rsidP="0012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FCA4E" w14:textId="1AF456DB" w:rsidR="009B416E" w:rsidRDefault="009B416E" w:rsidP="00BA4D2E">
    <w:pPr>
      <w:pStyle w:val="En-tte"/>
    </w:pPr>
    <w:r>
      <w:rPr>
        <w:noProof/>
        <w:lang w:val="en-GB" w:eastAsia="en-GB"/>
      </w:rPr>
      <w:drawing>
        <wp:inline distT="0" distB="0" distL="0" distR="0" wp14:anchorId="2AB4C7FB" wp14:editId="6273AD7D">
          <wp:extent cx="2330669" cy="701901"/>
          <wp:effectExtent l="0" t="0" r="0" b="0"/>
          <wp:docPr id="14" name="Image 14"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tinations for all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058" cy="7164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71E"/>
    <w:multiLevelType w:val="hybridMultilevel"/>
    <w:tmpl w:val="E3D29E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79E67C6"/>
    <w:multiLevelType w:val="hybridMultilevel"/>
    <w:tmpl w:val="CC2C61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0C"/>
    <w:rsid w:val="00005148"/>
    <w:rsid w:val="00023BAC"/>
    <w:rsid w:val="00036665"/>
    <w:rsid w:val="0004217B"/>
    <w:rsid w:val="00043B5A"/>
    <w:rsid w:val="000B3F5B"/>
    <w:rsid w:val="000C10C2"/>
    <w:rsid w:val="000D5818"/>
    <w:rsid w:val="000F6C81"/>
    <w:rsid w:val="001032C5"/>
    <w:rsid w:val="00114196"/>
    <w:rsid w:val="001149A8"/>
    <w:rsid w:val="00117843"/>
    <w:rsid w:val="00124011"/>
    <w:rsid w:val="00127BDB"/>
    <w:rsid w:val="00143713"/>
    <w:rsid w:val="00145C6E"/>
    <w:rsid w:val="00174A5D"/>
    <w:rsid w:val="001A0730"/>
    <w:rsid w:val="001B5552"/>
    <w:rsid w:val="001D1825"/>
    <w:rsid w:val="001D3560"/>
    <w:rsid w:val="00216253"/>
    <w:rsid w:val="002324CC"/>
    <w:rsid w:val="00256FBA"/>
    <w:rsid w:val="002645A4"/>
    <w:rsid w:val="002713E2"/>
    <w:rsid w:val="002A77CA"/>
    <w:rsid w:val="002C2FA5"/>
    <w:rsid w:val="002F319B"/>
    <w:rsid w:val="002F31C8"/>
    <w:rsid w:val="003478F3"/>
    <w:rsid w:val="0037688B"/>
    <w:rsid w:val="003830F2"/>
    <w:rsid w:val="003A2FBC"/>
    <w:rsid w:val="003D3AA7"/>
    <w:rsid w:val="003D6DD3"/>
    <w:rsid w:val="003E1ACE"/>
    <w:rsid w:val="0040564B"/>
    <w:rsid w:val="00443F07"/>
    <w:rsid w:val="00486096"/>
    <w:rsid w:val="00491681"/>
    <w:rsid w:val="004B2A15"/>
    <w:rsid w:val="004F034D"/>
    <w:rsid w:val="00515E44"/>
    <w:rsid w:val="00540870"/>
    <w:rsid w:val="00585DBC"/>
    <w:rsid w:val="005C69A6"/>
    <w:rsid w:val="005D3734"/>
    <w:rsid w:val="005D510E"/>
    <w:rsid w:val="005D745F"/>
    <w:rsid w:val="005E5530"/>
    <w:rsid w:val="00607FF6"/>
    <w:rsid w:val="00614595"/>
    <w:rsid w:val="00615C8C"/>
    <w:rsid w:val="0062334F"/>
    <w:rsid w:val="00625D38"/>
    <w:rsid w:val="00654A3D"/>
    <w:rsid w:val="00667DBD"/>
    <w:rsid w:val="006A6474"/>
    <w:rsid w:val="006C634D"/>
    <w:rsid w:val="007021F1"/>
    <w:rsid w:val="007034A7"/>
    <w:rsid w:val="00712D9C"/>
    <w:rsid w:val="007233A5"/>
    <w:rsid w:val="00737798"/>
    <w:rsid w:val="00742318"/>
    <w:rsid w:val="00745323"/>
    <w:rsid w:val="007C1788"/>
    <w:rsid w:val="007C79B6"/>
    <w:rsid w:val="007E5773"/>
    <w:rsid w:val="00817CD9"/>
    <w:rsid w:val="008306C5"/>
    <w:rsid w:val="00877297"/>
    <w:rsid w:val="00886456"/>
    <w:rsid w:val="008917B0"/>
    <w:rsid w:val="008C1E0A"/>
    <w:rsid w:val="008F5793"/>
    <w:rsid w:val="008F749B"/>
    <w:rsid w:val="00917785"/>
    <w:rsid w:val="00923B7E"/>
    <w:rsid w:val="00933501"/>
    <w:rsid w:val="009833B8"/>
    <w:rsid w:val="009A169C"/>
    <w:rsid w:val="009A551E"/>
    <w:rsid w:val="009B416E"/>
    <w:rsid w:val="009B4687"/>
    <w:rsid w:val="009B7850"/>
    <w:rsid w:val="009C7380"/>
    <w:rsid w:val="009C77F5"/>
    <w:rsid w:val="009D0F2D"/>
    <w:rsid w:val="009E070E"/>
    <w:rsid w:val="009F5C43"/>
    <w:rsid w:val="00A019AF"/>
    <w:rsid w:val="00A17C54"/>
    <w:rsid w:val="00A21CEF"/>
    <w:rsid w:val="00A62436"/>
    <w:rsid w:val="00A63552"/>
    <w:rsid w:val="00A67670"/>
    <w:rsid w:val="00A7034A"/>
    <w:rsid w:val="00A71371"/>
    <w:rsid w:val="00AB05F2"/>
    <w:rsid w:val="00AB39C6"/>
    <w:rsid w:val="00AB645B"/>
    <w:rsid w:val="00AC72AC"/>
    <w:rsid w:val="00AE5F10"/>
    <w:rsid w:val="00AE7190"/>
    <w:rsid w:val="00B02E3C"/>
    <w:rsid w:val="00B1335F"/>
    <w:rsid w:val="00B2127E"/>
    <w:rsid w:val="00B4709F"/>
    <w:rsid w:val="00B8069F"/>
    <w:rsid w:val="00B82D39"/>
    <w:rsid w:val="00B849E5"/>
    <w:rsid w:val="00BA3001"/>
    <w:rsid w:val="00BA4D2E"/>
    <w:rsid w:val="00BB14C7"/>
    <w:rsid w:val="00BB556F"/>
    <w:rsid w:val="00BC5B0C"/>
    <w:rsid w:val="00BE5D33"/>
    <w:rsid w:val="00C3790A"/>
    <w:rsid w:val="00C6341C"/>
    <w:rsid w:val="00C649E8"/>
    <w:rsid w:val="00CA1656"/>
    <w:rsid w:val="00CD7B1C"/>
    <w:rsid w:val="00D066B8"/>
    <w:rsid w:val="00D6120D"/>
    <w:rsid w:val="00D71D9B"/>
    <w:rsid w:val="00D80E98"/>
    <w:rsid w:val="00D93126"/>
    <w:rsid w:val="00D96F6B"/>
    <w:rsid w:val="00DA1C56"/>
    <w:rsid w:val="00DC3B7C"/>
    <w:rsid w:val="00DC44D5"/>
    <w:rsid w:val="00DF09B5"/>
    <w:rsid w:val="00E12B84"/>
    <w:rsid w:val="00E46085"/>
    <w:rsid w:val="00E67F5D"/>
    <w:rsid w:val="00E70FA5"/>
    <w:rsid w:val="00E97772"/>
    <w:rsid w:val="00EA5865"/>
    <w:rsid w:val="00ED44E6"/>
    <w:rsid w:val="00F02E6F"/>
    <w:rsid w:val="00F374BE"/>
    <w:rsid w:val="00F72E9E"/>
    <w:rsid w:val="00F877B6"/>
    <w:rsid w:val="00FE2233"/>
    <w:rsid w:val="00FF0939"/>
    <w:rsid w:val="00FF221C"/>
    <w:rsid w:val="00FF692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BFAE2B"/>
  <w15:docId w15:val="{8C7C209C-0537-4AB2-AFBC-9FCDC81B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C5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645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5B0C"/>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AE5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5F10"/>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127BDB"/>
    <w:pPr>
      <w:tabs>
        <w:tab w:val="center" w:pos="4536"/>
        <w:tab w:val="right" w:pos="9072"/>
      </w:tabs>
      <w:spacing w:after="0" w:line="240" w:lineRule="auto"/>
    </w:pPr>
  </w:style>
  <w:style w:type="character" w:customStyle="1" w:styleId="En-tteCar">
    <w:name w:val="En-tête Car"/>
    <w:basedOn w:val="Policepardfaut"/>
    <w:link w:val="En-tte"/>
    <w:uiPriority w:val="99"/>
    <w:rsid w:val="00127BDB"/>
  </w:style>
  <w:style w:type="paragraph" w:styleId="Pieddepage">
    <w:name w:val="footer"/>
    <w:basedOn w:val="Normal"/>
    <w:link w:val="PieddepageCar"/>
    <w:uiPriority w:val="99"/>
    <w:unhideWhenUsed/>
    <w:rsid w:val="00127B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BDB"/>
  </w:style>
  <w:style w:type="paragraph" w:styleId="Sous-titre">
    <w:name w:val="Subtitle"/>
    <w:basedOn w:val="Normal"/>
    <w:next w:val="Normal"/>
    <w:link w:val="Sous-titreCar"/>
    <w:uiPriority w:val="11"/>
    <w:qFormat/>
    <w:rsid w:val="00585DB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85DBC"/>
    <w:rPr>
      <w:rFonts w:eastAsiaTheme="minorEastAsia"/>
      <w:color w:val="5A5A5A" w:themeColor="text1" w:themeTint="A5"/>
      <w:spacing w:val="15"/>
    </w:rPr>
  </w:style>
  <w:style w:type="paragraph" w:styleId="Paragraphedeliste">
    <w:name w:val="List Paragraph"/>
    <w:basedOn w:val="Normal"/>
    <w:uiPriority w:val="34"/>
    <w:qFormat/>
    <w:rsid w:val="00491681"/>
    <w:pPr>
      <w:ind w:left="720"/>
      <w:contextualSpacing/>
    </w:pPr>
  </w:style>
  <w:style w:type="character" w:styleId="Lienhypertexte">
    <w:name w:val="Hyperlink"/>
    <w:basedOn w:val="Policepardfaut"/>
    <w:uiPriority w:val="99"/>
    <w:unhideWhenUsed/>
    <w:rsid w:val="00491681"/>
    <w:rPr>
      <w:color w:val="0563C1" w:themeColor="hyperlink"/>
      <w:u w:val="single"/>
    </w:rPr>
  </w:style>
  <w:style w:type="character" w:customStyle="1" w:styleId="Mentionnonrsolue1">
    <w:name w:val="Mention non résolue1"/>
    <w:basedOn w:val="Policepardfaut"/>
    <w:uiPriority w:val="99"/>
    <w:semiHidden/>
    <w:unhideWhenUsed/>
    <w:rsid w:val="00491681"/>
    <w:rPr>
      <w:color w:val="808080"/>
      <w:shd w:val="clear" w:color="auto" w:fill="E6E6E6"/>
    </w:rPr>
  </w:style>
  <w:style w:type="character" w:customStyle="1" w:styleId="Titre2Car">
    <w:name w:val="Titre 2 Car"/>
    <w:basedOn w:val="Policepardfaut"/>
    <w:link w:val="Titre2"/>
    <w:uiPriority w:val="9"/>
    <w:semiHidden/>
    <w:rsid w:val="002645A4"/>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BA30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3001"/>
    <w:rPr>
      <w:rFonts w:ascii="Segoe UI" w:hAnsi="Segoe UI" w:cs="Segoe UI"/>
      <w:sz w:val="18"/>
      <w:szCs w:val="18"/>
    </w:rPr>
  </w:style>
  <w:style w:type="character" w:styleId="Rfrenceple">
    <w:name w:val="Subtle Reference"/>
    <w:basedOn w:val="Policepardfaut"/>
    <w:uiPriority w:val="31"/>
    <w:qFormat/>
    <w:rsid w:val="005D3734"/>
    <w:rPr>
      <w:smallCaps/>
      <w:color w:val="404040" w:themeColor="text1" w:themeTint="BF"/>
    </w:rPr>
  </w:style>
  <w:style w:type="character" w:styleId="lev">
    <w:name w:val="Strong"/>
    <w:basedOn w:val="Policepardfaut"/>
    <w:uiPriority w:val="22"/>
    <w:qFormat/>
    <w:rsid w:val="00A63552"/>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9585">
      <w:bodyDiv w:val="1"/>
      <w:marLeft w:val="0"/>
      <w:marRight w:val="0"/>
      <w:marTop w:val="0"/>
      <w:marBottom w:val="0"/>
      <w:divBdr>
        <w:top w:val="none" w:sz="0" w:space="0" w:color="auto"/>
        <w:left w:val="none" w:sz="0" w:space="0" w:color="auto"/>
        <w:bottom w:val="none" w:sz="0" w:space="0" w:color="auto"/>
        <w:right w:val="none" w:sz="0" w:space="0" w:color="auto"/>
      </w:divBdr>
    </w:div>
    <w:div w:id="398096396">
      <w:bodyDiv w:val="1"/>
      <w:marLeft w:val="0"/>
      <w:marRight w:val="0"/>
      <w:marTop w:val="0"/>
      <w:marBottom w:val="0"/>
      <w:divBdr>
        <w:top w:val="none" w:sz="0" w:space="0" w:color="auto"/>
        <w:left w:val="none" w:sz="0" w:space="0" w:color="auto"/>
        <w:bottom w:val="none" w:sz="0" w:space="0" w:color="auto"/>
        <w:right w:val="none" w:sz="0" w:space="0" w:color="auto"/>
      </w:divBdr>
    </w:div>
    <w:div w:id="9933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inationsforall2018.eu/en/programme/programme-at-a-glance/" TargetMode="External"/><Relationship Id="rId13" Type="http://schemas.openxmlformats.org/officeDocument/2006/relationships/hyperlink" Target="http://www.keroul.q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stinationsforall2018.eu/en/news/unveiling-parallel-sessions-themes/"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wab.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destinationsforall2018.eu/" TargetMode="External"/><Relationship Id="rId14" Type="http://schemas.openxmlformats.org/officeDocument/2006/relationships/hyperlink" Target="mailto:ma@cawa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nalisé 1">
      <a:majorFont>
        <a:latin typeface="Quicksan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527</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Bishop</dc:creator>
  <cp:keywords/>
  <dc:description/>
  <cp:lastModifiedBy>laurence reichelt</cp:lastModifiedBy>
  <cp:revision>11</cp:revision>
  <dcterms:created xsi:type="dcterms:W3CDTF">2018-05-21T18:20:00Z</dcterms:created>
  <dcterms:modified xsi:type="dcterms:W3CDTF">2018-05-31T12:06:00Z</dcterms:modified>
</cp:coreProperties>
</file>